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A5082" w14:textId="77777777" w:rsidR="002832FB" w:rsidRDefault="002832FB" w:rsidP="00FB04E0">
      <w:pPr>
        <w:spacing w:after="0" w:line="480" w:lineRule="auto"/>
        <w:rPr>
          <w:rFonts w:ascii="Times New Roman" w:hAnsi="Times New Roman" w:cs="Times New Roman"/>
          <w:sz w:val="24"/>
          <w:szCs w:val="24"/>
        </w:rPr>
      </w:pPr>
      <w:bookmarkStart w:id="0" w:name="_Hlk14785306"/>
      <w:bookmarkStart w:id="1" w:name="_GoBack"/>
    </w:p>
    <w:p w14:paraId="4E629066" w14:textId="77777777" w:rsidR="002832FB" w:rsidRDefault="002832FB" w:rsidP="00FB04E0">
      <w:pPr>
        <w:spacing w:after="0" w:line="480" w:lineRule="auto"/>
        <w:rPr>
          <w:rFonts w:ascii="Times New Roman" w:hAnsi="Times New Roman" w:cs="Times New Roman"/>
          <w:sz w:val="24"/>
          <w:szCs w:val="24"/>
        </w:rPr>
      </w:pPr>
    </w:p>
    <w:p w14:paraId="62BEBA7F" w14:textId="77777777" w:rsidR="002832FB" w:rsidRDefault="002832FB" w:rsidP="00FB04E0">
      <w:pPr>
        <w:spacing w:after="0" w:line="480" w:lineRule="auto"/>
        <w:rPr>
          <w:rFonts w:ascii="Times New Roman" w:hAnsi="Times New Roman" w:cs="Times New Roman"/>
          <w:sz w:val="24"/>
          <w:szCs w:val="24"/>
        </w:rPr>
      </w:pPr>
    </w:p>
    <w:p w14:paraId="5277DEDD" w14:textId="77777777" w:rsidR="002832FB" w:rsidRDefault="002832FB" w:rsidP="00FB04E0">
      <w:pPr>
        <w:spacing w:after="0" w:line="480" w:lineRule="auto"/>
        <w:rPr>
          <w:rFonts w:ascii="Times New Roman" w:hAnsi="Times New Roman" w:cs="Times New Roman"/>
          <w:sz w:val="24"/>
          <w:szCs w:val="24"/>
        </w:rPr>
      </w:pPr>
    </w:p>
    <w:p w14:paraId="67E7B384" w14:textId="1A11D458" w:rsidR="002832FB" w:rsidRDefault="002832FB" w:rsidP="00FB04E0">
      <w:pPr>
        <w:spacing w:after="0" w:line="480" w:lineRule="auto"/>
        <w:rPr>
          <w:rFonts w:ascii="Times New Roman" w:hAnsi="Times New Roman" w:cs="Times New Roman"/>
          <w:sz w:val="24"/>
          <w:szCs w:val="24"/>
        </w:rPr>
      </w:pPr>
    </w:p>
    <w:p w14:paraId="021D6178" w14:textId="77777777" w:rsidR="002832FB" w:rsidRDefault="002832FB" w:rsidP="00FB04E0">
      <w:pPr>
        <w:spacing w:after="0" w:line="480" w:lineRule="auto"/>
        <w:rPr>
          <w:rFonts w:ascii="Times New Roman" w:hAnsi="Times New Roman" w:cs="Times New Roman"/>
          <w:sz w:val="24"/>
          <w:szCs w:val="24"/>
        </w:rPr>
      </w:pPr>
    </w:p>
    <w:p w14:paraId="3C9537F0" w14:textId="5B21F3E2" w:rsidR="002832FB" w:rsidRDefault="002832FB" w:rsidP="002832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ANATOMY OF A LANDSLIDE: WHY STATE LEGISLATIVE ELECTIONS ARE RARELY COMPETITIVE IN THE SOUTH</w:t>
      </w:r>
    </w:p>
    <w:p w14:paraId="4096181E" w14:textId="592809C5" w:rsidR="002832FB" w:rsidRDefault="002832FB" w:rsidP="002832FB">
      <w:pPr>
        <w:spacing w:after="0" w:line="240" w:lineRule="auto"/>
        <w:jc w:val="center"/>
        <w:rPr>
          <w:rFonts w:ascii="Times New Roman" w:hAnsi="Times New Roman" w:cs="Times New Roman"/>
          <w:sz w:val="24"/>
          <w:szCs w:val="24"/>
        </w:rPr>
      </w:pPr>
    </w:p>
    <w:p w14:paraId="700BA05B" w14:textId="438639C9" w:rsidR="002832FB" w:rsidRDefault="002832FB" w:rsidP="002832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0F63AB2A" w14:textId="61C25D95" w:rsidR="002832FB" w:rsidRDefault="006F3F41" w:rsidP="002832FB">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 examine </w:t>
      </w:r>
      <w:r w:rsidR="002832FB">
        <w:rPr>
          <w:rFonts w:ascii="Times New Roman" w:hAnsi="Times New Roman" w:cs="Times New Roman"/>
          <w:i/>
          <w:sz w:val="24"/>
          <w:szCs w:val="24"/>
        </w:rPr>
        <w:t>South Carolina State House District 81 and 84 elections in 2018 as case studies of lack of competitiveness in state legislat</w:t>
      </w:r>
      <w:r w:rsidR="00FE492F">
        <w:rPr>
          <w:rFonts w:ascii="Times New Roman" w:hAnsi="Times New Roman" w:cs="Times New Roman"/>
          <w:i/>
          <w:sz w:val="24"/>
          <w:szCs w:val="24"/>
        </w:rPr>
        <w:t>ive</w:t>
      </w:r>
      <w:r w:rsidR="002832FB">
        <w:rPr>
          <w:rFonts w:ascii="Times New Roman" w:hAnsi="Times New Roman" w:cs="Times New Roman"/>
          <w:i/>
          <w:sz w:val="24"/>
          <w:szCs w:val="24"/>
        </w:rPr>
        <w:t xml:space="preserve"> elections. Using exit polls of both</w:t>
      </w:r>
      <w:r>
        <w:rPr>
          <w:rFonts w:ascii="Times New Roman" w:hAnsi="Times New Roman" w:cs="Times New Roman"/>
          <w:i/>
          <w:sz w:val="24"/>
          <w:szCs w:val="24"/>
        </w:rPr>
        <w:t xml:space="preserve"> districts</w:t>
      </w:r>
      <w:r w:rsidR="002832FB">
        <w:rPr>
          <w:rFonts w:ascii="Times New Roman" w:hAnsi="Times New Roman" w:cs="Times New Roman"/>
          <w:i/>
          <w:sz w:val="24"/>
          <w:szCs w:val="24"/>
        </w:rPr>
        <w:t xml:space="preserve">, I find that </w:t>
      </w:r>
      <w:r>
        <w:rPr>
          <w:rFonts w:ascii="Times New Roman" w:hAnsi="Times New Roman" w:cs="Times New Roman"/>
          <w:i/>
          <w:sz w:val="24"/>
          <w:szCs w:val="24"/>
        </w:rPr>
        <w:t>the</w:t>
      </w:r>
      <w:r w:rsidR="002832FB">
        <w:rPr>
          <w:rFonts w:ascii="Times New Roman" w:hAnsi="Times New Roman" w:cs="Times New Roman"/>
          <w:i/>
          <w:sz w:val="24"/>
          <w:szCs w:val="24"/>
        </w:rPr>
        <w:t xml:space="preserve"> districts</w:t>
      </w:r>
      <w:r>
        <w:rPr>
          <w:rFonts w:ascii="Times New Roman" w:hAnsi="Times New Roman" w:cs="Times New Roman"/>
          <w:i/>
          <w:sz w:val="24"/>
          <w:szCs w:val="24"/>
        </w:rPr>
        <w:t xml:space="preserve"> were overwhelmingly Republican</w:t>
      </w:r>
      <w:r w:rsidR="00FE492F">
        <w:rPr>
          <w:rFonts w:ascii="Times New Roman" w:hAnsi="Times New Roman" w:cs="Times New Roman"/>
          <w:i/>
          <w:sz w:val="24"/>
          <w:szCs w:val="24"/>
        </w:rPr>
        <w:t xml:space="preserve"> in composition</w:t>
      </w:r>
      <w:r>
        <w:rPr>
          <w:rFonts w:ascii="Times New Roman" w:hAnsi="Times New Roman" w:cs="Times New Roman"/>
          <w:i/>
          <w:sz w:val="24"/>
          <w:szCs w:val="24"/>
        </w:rPr>
        <w:t>. I</w:t>
      </w:r>
      <w:r w:rsidR="002832FB">
        <w:rPr>
          <w:rFonts w:ascii="Times New Roman" w:hAnsi="Times New Roman" w:cs="Times New Roman"/>
          <w:i/>
          <w:sz w:val="24"/>
          <w:szCs w:val="24"/>
        </w:rPr>
        <w:t>n the 81</w:t>
      </w:r>
      <w:r w:rsidR="002832FB" w:rsidRPr="002832FB">
        <w:rPr>
          <w:rFonts w:ascii="Times New Roman" w:hAnsi="Times New Roman" w:cs="Times New Roman"/>
          <w:i/>
          <w:sz w:val="24"/>
          <w:szCs w:val="24"/>
          <w:vertAlign w:val="superscript"/>
        </w:rPr>
        <w:t>st</w:t>
      </w:r>
      <w:r w:rsidR="002832FB">
        <w:rPr>
          <w:rFonts w:ascii="Times New Roman" w:hAnsi="Times New Roman" w:cs="Times New Roman"/>
          <w:i/>
          <w:sz w:val="24"/>
          <w:szCs w:val="24"/>
        </w:rPr>
        <w:t xml:space="preserve"> this was due to racial gerrymandering placing black voters in a neighboring minority-majority district and in the 84</w:t>
      </w:r>
      <w:r w:rsidR="002832FB" w:rsidRPr="002832FB">
        <w:rPr>
          <w:rFonts w:ascii="Times New Roman" w:hAnsi="Times New Roman" w:cs="Times New Roman"/>
          <w:i/>
          <w:sz w:val="24"/>
          <w:szCs w:val="24"/>
          <w:vertAlign w:val="superscript"/>
        </w:rPr>
        <w:t>th</w:t>
      </w:r>
      <w:r>
        <w:rPr>
          <w:rFonts w:ascii="Times New Roman" w:hAnsi="Times New Roman" w:cs="Times New Roman"/>
          <w:i/>
          <w:sz w:val="24"/>
          <w:szCs w:val="24"/>
        </w:rPr>
        <w:t xml:space="preserve"> this was due to the greater racial polarization of voters. A State House district with the racial composition of the 84</w:t>
      </w:r>
      <w:r w:rsidRPr="006F3F41">
        <w:rPr>
          <w:rFonts w:ascii="Times New Roman" w:hAnsi="Times New Roman" w:cs="Times New Roman"/>
          <w:i/>
          <w:sz w:val="24"/>
          <w:szCs w:val="24"/>
          <w:vertAlign w:val="superscript"/>
        </w:rPr>
        <w:t>th</w:t>
      </w:r>
      <w:r>
        <w:rPr>
          <w:rFonts w:ascii="Times New Roman" w:hAnsi="Times New Roman" w:cs="Times New Roman"/>
          <w:i/>
          <w:sz w:val="24"/>
          <w:szCs w:val="24"/>
        </w:rPr>
        <w:t xml:space="preserve"> and the voters of the 81</w:t>
      </w:r>
      <w:r w:rsidRPr="006F3F41">
        <w:rPr>
          <w:rFonts w:ascii="Times New Roman" w:hAnsi="Times New Roman" w:cs="Times New Roman"/>
          <w:i/>
          <w:sz w:val="24"/>
          <w:szCs w:val="24"/>
          <w:vertAlign w:val="superscript"/>
        </w:rPr>
        <w:t>st</w:t>
      </w:r>
      <w:r>
        <w:rPr>
          <w:rFonts w:ascii="Times New Roman" w:hAnsi="Times New Roman" w:cs="Times New Roman"/>
          <w:i/>
          <w:sz w:val="24"/>
          <w:szCs w:val="24"/>
        </w:rPr>
        <w:t xml:space="preserve"> would be competitive. Partisanship matters because the vast majority of voters in the districts report the candidates’ partisanship as an important factor in their vote. This importance increases among voters with lower access to information. Finally, I find that Trump approval made a difference in vote but partisan polarization engendered by Trump led him not to be a serious factor in either race.</w:t>
      </w:r>
    </w:p>
    <w:p w14:paraId="001C42A4" w14:textId="57353C42" w:rsidR="006F3F41" w:rsidRDefault="006F3F41" w:rsidP="002832FB">
      <w:pPr>
        <w:spacing w:after="0" w:line="240" w:lineRule="auto"/>
        <w:rPr>
          <w:rFonts w:ascii="Times New Roman" w:hAnsi="Times New Roman" w:cs="Times New Roman"/>
          <w:i/>
          <w:sz w:val="24"/>
          <w:szCs w:val="24"/>
        </w:rPr>
      </w:pPr>
    </w:p>
    <w:p w14:paraId="3055900A" w14:textId="5D838C40" w:rsidR="006F3F41" w:rsidRDefault="006F3F41" w:rsidP="002832FB">
      <w:pPr>
        <w:spacing w:after="0" w:line="240" w:lineRule="auto"/>
        <w:rPr>
          <w:rFonts w:ascii="Times New Roman" w:hAnsi="Times New Roman" w:cs="Times New Roman"/>
          <w:i/>
          <w:sz w:val="24"/>
          <w:szCs w:val="24"/>
        </w:rPr>
      </w:pPr>
    </w:p>
    <w:p w14:paraId="1AA84B12" w14:textId="4554A085" w:rsidR="006F3F41" w:rsidRDefault="006F3F41" w:rsidP="002832FB">
      <w:pPr>
        <w:spacing w:after="0" w:line="240" w:lineRule="auto"/>
        <w:rPr>
          <w:rFonts w:ascii="Times New Roman" w:hAnsi="Times New Roman" w:cs="Times New Roman"/>
          <w:i/>
          <w:sz w:val="24"/>
          <w:szCs w:val="24"/>
        </w:rPr>
      </w:pPr>
    </w:p>
    <w:p w14:paraId="5A9EE3E2" w14:textId="1C993F94" w:rsidR="006F3F41" w:rsidRDefault="006F3F41" w:rsidP="002832FB">
      <w:pPr>
        <w:spacing w:after="0" w:line="240" w:lineRule="auto"/>
        <w:rPr>
          <w:rFonts w:ascii="Times New Roman" w:hAnsi="Times New Roman" w:cs="Times New Roman"/>
          <w:i/>
          <w:sz w:val="24"/>
          <w:szCs w:val="24"/>
        </w:rPr>
      </w:pPr>
    </w:p>
    <w:p w14:paraId="3E28C883" w14:textId="3DA128D3" w:rsidR="006F3F41" w:rsidRDefault="006F3F41" w:rsidP="002832FB">
      <w:pPr>
        <w:spacing w:after="0" w:line="240" w:lineRule="auto"/>
        <w:rPr>
          <w:rFonts w:ascii="Times New Roman" w:hAnsi="Times New Roman" w:cs="Times New Roman"/>
          <w:i/>
          <w:sz w:val="24"/>
          <w:szCs w:val="24"/>
        </w:rPr>
      </w:pPr>
    </w:p>
    <w:p w14:paraId="6AA7FB52" w14:textId="49615C5E" w:rsidR="006F3F41" w:rsidRDefault="006F3F41" w:rsidP="002832FB">
      <w:pPr>
        <w:spacing w:after="0" w:line="240" w:lineRule="auto"/>
        <w:rPr>
          <w:rFonts w:ascii="Times New Roman" w:hAnsi="Times New Roman" w:cs="Times New Roman"/>
          <w:i/>
          <w:sz w:val="24"/>
          <w:szCs w:val="24"/>
        </w:rPr>
      </w:pPr>
    </w:p>
    <w:p w14:paraId="37216B59" w14:textId="18201013" w:rsidR="006F3F41" w:rsidRDefault="006F3F41" w:rsidP="002832FB">
      <w:pPr>
        <w:spacing w:after="0" w:line="240" w:lineRule="auto"/>
        <w:rPr>
          <w:rFonts w:ascii="Times New Roman" w:hAnsi="Times New Roman" w:cs="Times New Roman"/>
          <w:i/>
          <w:sz w:val="24"/>
          <w:szCs w:val="24"/>
        </w:rPr>
      </w:pPr>
    </w:p>
    <w:p w14:paraId="274AB519" w14:textId="77777777" w:rsidR="006F3F41" w:rsidRDefault="006F3F41" w:rsidP="002832FB">
      <w:pPr>
        <w:spacing w:after="0" w:line="240" w:lineRule="auto"/>
        <w:rPr>
          <w:rFonts w:ascii="Times New Roman" w:hAnsi="Times New Roman" w:cs="Times New Roman"/>
          <w:sz w:val="24"/>
          <w:szCs w:val="24"/>
        </w:rPr>
      </w:pPr>
    </w:p>
    <w:p w14:paraId="6F3C5081" w14:textId="77777777" w:rsidR="006F3F41" w:rsidRDefault="006F3F41" w:rsidP="002832FB">
      <w:pPr>
        <w:spacing w:after="0" w:line="240" w:lineRule="auto"/>
        <w:rPr>
          <w:rFonts w:ascii="Times New Roman" w:hAnsi="Times New Roman" w:cs="Times New Roman"/>
          <w:sz w:val="24"/>
          <w:szCs w:val="24"/>
        </w:rPr>
      </w:pPr>
    </w:p>
    <w:p w14:paraId="4DA96803" w14:textId="77777777" w:rsidR="006F3F41" w:rsidRDefault="006F3F41" w:rsidP="002832FB">
      <w:pPr>
        <w:spacing w:after="0" w:line="240" w:lineRule="auto"/>
        <w:rPr>
          <w:rFonts w:ascii="Times New Roman" w:hAnsi="Times New Roman" w:cs="Times New Roman"/>
          <w:sz w:val="24"/>
          <w:szCs w:val="24"/>
        </w:rPr>
      </w:pPr>
    </w:p>
    <w:p w14:paraId="0C28FF5C" w14:textId="77777777" w:rsidR="006F3F41" w:rsidRDefault="006F3F41" w:rsidP="002832FB">
      <w:pPr>
        <w:spacing w:after="0" w:line="240" w:lineRule="auto"/>
        <w:rPr>
          <w:rFonts w:ascii="Times New Roman" w:hAnsi="Times New Roman" w:cs="Times New Roman"/>
          <w:sz w:val="24"/>
          <w:szCs w:val="24"/>
        </w:rPr>
      </w:pPr>
    </w:p>
    <w:p w14:paraId="75A37576" w14:textId="77777777" w:rsidR="006F3F41" w:rsidRDefault="006F3F41" w:rsidP="002832FB">
      <w:pPr>
        <w:spacing w:after="0" w:line="240" w:lineRule="auto"/>
        <w:rPr>
          <w:rFonts w:ascii="Times New Roman" w:hAnsi="Times New Roman" w:cs="Times New Roman"/>
          <w:sz w:val="24"/>
          <w:szCs w:val="24"/>
        </w:rPr>
      </w:pPr>
    </w:p>
    <w:p w14:paraId="595FAEDA" w14:textId="77777777" w:rsidR="006F3F41" w:rsidRDefault="006F3F41" w:rsidP="002832FB">
      <w:pPr>
        <w:spacing w:after="0" w:line="240" w:lineRule="auto"/>
        <w:rPr>
          <w:rFonts w:ascii="Times New Roman" w:hAnsi="Times New Roman" w:cs="Times New Roman"/>
          <w:sz w:val="24"/>
          <w:szCs w:val="24"/>
        </w:rPr>
      </w:pPr>
    </w:p>
    <w:p w14:paraId="61B3CE5B" w14:textId="77777777" w:rsidR="006F3F41" w:rsidRDefault="006F3F41" w:rsidP="002832FB">
      <w:pPr>
        <w:spacing w:after="0" w:line="240" w:lineRule="auto"/>
        <w:rPr>
          <w:rFonts w:ascii="Times New Roman" w:hAnsi="Times New Roman" w:cs="Times New Roman"/>
          <w:sz w:val="24"/>
          <w:szCs w:val="24"/>
        </w:rPr>
      </w:pPr>
    </w:p>
    <w:p w14:paraId="0DFF7F1D" w14:textId="77777777" w:rsidR="006F3F41" w:rsidRDefault="006F3F41" w:rsidP="002832FB">
      <w:pPr>
        <w:spacing w:after="0" w:line="240" w:lineRule="auto"/>
        <w:rPr>
          <w:rFonts w:ascii="Times New Roman" w:hAnsi="Times New Roman" w:cs="Times New Roman"/>
          <w:sz w:val="24"/>
          <w:szCs w:val="24"/>
        </w:rPr>
      </w:pPr>
    </w:p>
    <w:p w14:paraId="55A6CBCE" w14:textId="77777777" w:rsidR="006F3F41" w:rsidRDefault="006F3F41" w:rsidP="002832FB">
      <w:pPr>
        <w:spacing w:after="0" w:line="240" w:lineRule="auto"/>
        <w:rPr>
          <w:rFonts w:ascii="Times New Roman" w:hAnsi="Times New Roman" w:cs="Times New Roman"/>
          <w:sz w:val="24"/>
          <w:szCs w:val="24"/>
        </w:rPr>
      </w:pPr>
    </w:p>
    <w:p w14:paraId="53D8EF3B" w14:textId="77777777" w:rsidR="006F3F41" w:rsidRDefault="006F3F41" w:rsidP="002832FB">
      <w:pPr>
        <w:spacing w:after="0" w:line="240" w:lineRule="auto"/>
        <w:rPr>
          <w:rFonts w:ascii="Times New Roman" w:hAnsi="Times New Roman" w:cs="Times New Roman"/>
          <w:sz w:val="24"/>
          <w:szCs w:val="24"/>
        </w:rPr>
      </w:pPr>
    </w:p>
    <w:p w14:paraId="783C0C27" w14:textId="77777777" w:rsidR="006F3F41" w:rsidRDefault="006F3F41" w:rsidP="002832FB">
      <w:pPr>
        <w:spacing w:after="0" w:line="240" w:lineRule="auto"/>
        <w:rPr>
          <w:rFonts w:ascii="Times New Roman" w:hAnsi="Times New Roman" w:cs="Times New Roman"/>
          <w:sz w:val="24"/>
          <w:szCs w:val="24"/>
        </w:rPr>
      </w:pPr>
    </w:p>
    <w:p w14:paraId="21155B1B" w14:textId="647E71E3" w:rsidR="006F3F41" w:rsidRPr="006F3F41" w:rsidRDefault="006F3F41" w:rsidP="002832FB">
      <w:pPr>
        <w:spacing w:after="0" w:line="240" w:lineRule="auto"/>
        <w:rPr>
          <w:rFonts w:ascii="Times New Roman" w:hAnsi="Times New Roman" w:cs="Times New Roman"/>
          <w:sz w:val="24"/>
          <w:szCs w:val="24"/>
        </w:rPr>
      </w:pPr>
      <w:r>
        <w:rPr>
          <w:rFonts w:ascii="Times New Roman" w:hAnsi="Times New Roman" w:cs="Times New Roman"/>
          <w:sz w:val="24"/>
          <w:szCs w:val="24"/>
        </w:rPr>
        <w:t>The author states that this manuscript has not been published elsewhere and that it has not been submitted simultaneously for publication elsewhere.</w:t>
      </w:r>
    </w:p>
    <w:bookmarkEnd w:id="0"/>
    <w:bookmarkEnd w:id="1"/>
    <w:p w14:paraId="03B0968C" w14:textId="288C39AD" w:rsidR="002832FB" w:rsidRDefault="002832FB" w:rsidP="002832FB">
      <w:pPr>
        <w:spacing w:after="0" w:line="240" w:lineRule="auto"/>
        <w:jc w:val="center"/>
        <w:rPr>
          <w:rFonts w:ascii="Times New Roman" w:hAnsi="Times New Roman" w:cs="Times New Roman"/>
          <w:sz w:val="24"/>
          <w:szCs w:val="24"/>
        </w:rPr>
      </w:pPr>
    </w:p>
    <w:p w14:paraId="7B8AC521" w14:textId="426C7182" w:rsidR="0035672C" w:rsidRDefault="00E75E20" w:rsidP="006F3F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2018, despite a national wave election in favor of the Democratic Party, only four seats in South Carolina’s 124-member House of Representatives changed parties. Over the last several decades, political scientists have noted a major decline in the competitiveness of state legislative elections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Garner and Winkle 2009; Weber, Tucker and Brace 1991), especially in the South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Garner and Winkle 2012). The incumbency advantage, while declining among members of Congress remains high in state legislative elections and many seats are uncontested (Jewell and Breaux 1988), </w:t>
      </w:r>
      <w:r w:rsidR="003D45A8">
        <w:rPr>
          <w:rFonts w:ascii="Times New Roman" w:hAnsi="Times New Roman" w:cs="Times New Roman"/>
          <w:sz w:val="24"/>
          <w:szCs w:val="24"/>
        </w:rPr>
        <w:t xml:space="preserve">once again </w:t>
      </w:r>
      <w:r>
        <w:rPr>
          <w:rFonts w:ascii="Times New Roman" w:hAnsi="Times New Roman" w:cs="Times New Roman"/>
          <w:sz w:val="24"/>
          <w:szCs w:val="24"/>
        </w:rPr>
        <w:t>especially in the South (Squire 2000).</w:t>
      </w:r>
    </w:p>
    <w:p w14:paraId="15B97602" w14:textId="4A15EA59" w:rsidR="00FB04E0" w:rsidRDefault="00FB04E0"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What explains the </w:t>
      </w:r>
      <w:r w:rsidR="007A59DC">
        <w:rPr>
          <w:rFonts w:ascii="Times New Roman" w:hAnsi="Times New Roman" w:cs="Times New Roman"/>
          <w:sz w:val="24"/>
          <w:szCs w:val="24"/>
        </w:rPr>
        <w:t xml:space="preserve">lack of </w:t>
      </w:r>
      <w:r>
        <w:rPr>
          <w:rFonts w:ascii="Times New Roman" w:hAnsi="Times New Roman" w:cs="Times New Roman"/>
          <w:sz w:val="24"/>
          <w:szCs w:val="24"/>
        </w:rPr>
        <w:t xml:space="preserve">competitiveness of state legislative elections, both in South Carolina and more broadly across the country? Compared to congressional, gubernatorial and presidential elections, elections for state legislature are </w:t>
      </w:r>
      <w:r w:rsidR="009F6ABA">
        <w:rPr>
          <w:rFonts w:ascii="Times New Roman" w:hAnsi="Times New Roman" w:cs="Times New Roman"/>
          <w:sz w:val="24"/>
          <w:szCs w:val="24"/>
        </w:rPr>
        <w:t>l</w:t>
      </w:r>
      <w:r>
        <w:rPr>
          <w:rFonts w:ascii="Times New Roman" w:hAnsi="Times New Roman" w:cs="Times New Roman"/>
          <w:sz w:val="24"/>
          <w:szCs w:val="24"/>
        </w:rPr>
        <w:t>ess studied in the political science literature. Most analyses of voter behavior in state legislative elections use surveys such as the American National Election Studies or Cooperative Congressional Election Studies, which are focused on national context</w:t>
      </w:r>
      <w:r w:rsidR="007A59DC">
        <w:rPr>
          <w:rFonts w:ascii="Times New Roman" w:hAnsi="Times New Roman" w:cs="Times New Roman"/>
          <w:sz w:val="24"/>
          <w:szCs w:val="24"/>
        </w:rPr>
        <w:t>. Other studies</w:t>
      </w:r>
      <w:r>
        <w:rPr>
          <w:rFonts w:ascii="Times New Roman" w:hAnsi="Times New Roman" w:cs="Times New Roman"/>
          <w:sz w:val="24"/>
          <w:szCs w:val="24"/>
        </w:rPr>
        <w:t xml:space="preserve"> utilize aggregate data vulnerable to the ecological fallacy. There is a paucity of individual-level data focusing on voter behavior in state legislative contests. </w:t>
      </w:r>
    </w:p>
    <w:p w14:paraId="06F0D750" w14:textId="11690E0E" w:rsidR="00B61F85" w:rsidRDefault="00B61F85"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The present study examines the contest</w:t>
      </w:r>
      <w:r w:rsidR="007A59DC">
        <w:rPr>
          <w:rFonts w:ascii="Times New Roman" w:hAnsi="Times New Roman" w:cs="Times New Roman"/>
          <w:sz w:val="24"/>
          <w:szCs w:val="24"/>
        </w:rPr>
        <w:t>s</w:t>
      </w:r>
      <w:r>
        <w:rPr>
          <w:rFonts w:ascii="Times New Roman" w:hAnsi="Times New Roman" w:cs="Times New Roman"/>
          <w:sz w:val="24"/>
          <w:szCs w:val="24"/>
        </w:rPr>
        <w:t xml:space="preserve"> for South Carolina’s 81</w:t>
      </w:r>
      <w:r w:rsidRPr="00B61F85">
        <w:rPr>
          <w:rFonts w:ascii="Times New Roman" w:hAnsi="Times New Roman" w:cs="Times New Roman"/>
          <w:sz w:val="24"/>
          <w:szCs w:val="24"/>
          <w:vertAlign w:val="superscript"/>
        </w:rPr>
        <w:t>st</w:t>
      </w:r>
      <w:r>
        <w:rPr>
          <w:rFonts w:ascii="Times New Roman" w:hAnsi="Times New Roman" w:cs="Times New Roman"/>
          <w:sz w:val="24"/>
          <w:szCs w:val="24"/>
        </w:rPr>
        <w:t xml:space="preserve"> House</w:t>
      </w:r>
      <w:r w:rsidR="007A59DC">
        <w:rPr>
          <w:rFonts w:ascii="Times New Roman" w:hAnsi="Times New Roman" w:cs="Times New Roman"/>
          <w:sz w:val="24"/>
          <w:szCs w:val="24"/>
        </w:rPr>
        <w:t xml:space="preserve"> and 84</w:t>
      </w:r>
      <w:r w:rsidR="007A59DC" w:rsidRPr="007A59DC">
        <w:rPr>
          <w:rFonts w:ascii="Times New Roman" w:hAnsi="Times New Roman" w:cs="Times New Roman"/>
          <w:sz w:val="24"/>
          <w:szCs w:val="24"/>
          <w:vertAlign w:val="superscript"/>
        </w:rPr>
        <w:t>th</w:t>
      </w:r>
      <w:r w:rsidR="007A59DC">
        <w:rPr>
          <w:rFonts w:ascii="Times New Roman" w:hAnsi="Times New Roman" w:cs="Times New Roman"/>
          <w:sz w:val="24"/>
          <w:szCs w:val="24"/>
        </w:rPr>
        <w:t xml:space="preserve"> House</w:t>
      </w:r>
      <w:r>
        <w:rPr>
          <w:rFonts w:ascii="Times New Roman" w:hAnsi="Times New Roman" w:cs="Times New Roman"/>
          <w:sz w:val="24"/>
          <w:szCs w:val="24"/>
        </w:rPr>
        <w:t xml:space="preserve"> District</w:t>
      </w:r>
      <w:r w:rsidR="007A59DC">
        <w:rPr>
          <w:rFonts w:ascii="Times New Roman" w:hAnsi="Times New Roman" w:cs="Times New Roman"/>
          <w:sz w:val="24"/>
          <w:szCs w:val="24"/>
        </w:rPr>
        <w:t>s</w:t>
      </w:r>
      <w:r>
        <w:rPr>
          <w:rFonts w:ascii="Times New Roman" w:hAnsi="Times New Roman" w:cs="Times New Roman"/>
          <w:sz w:val="24"/>
          <w:szCs w:val="24"/>
        </w:rPr>
        <w:t xml:space="preserve"> in 2018 as case stud</w:t>
      </w:r>
      <w:r w:rsidR="007A59DC">
        <w:rPr>
          <w:rFonts w:ascii="Times New Roman" w:hAnsi="Times New Roman" w:cs="Times New Roman"/>
          <w:sz w:val="24"/>
          <w:szCs w:val="24"/>
        </w:rPr>
        <w:t>ies of lack</w:t>
      </w:r>
      <w:r>
        <w:rPr>
          <w:rFonts w:ascii="Times New Roman" w:hAnsi="Times New Roman" w:cs="Times New Roman"/>
          <w:sz w:val="24"/>
          <w:szCs w:val="24"/>
        </w:rPr>
        <w:t xml:space="preserve"> of state legislative </w:t>
      </w:r>
      <w:r w:rsidR="00850BA1">
        <w:rPr>
          <w:rFonts w:ascii="Times New Roman" w:hAnsi="Times New Roman" w:cs="Times New Roman"/>
          <w:sz w:val="24"/>
          <w:szCs w:val="24"/>
        </w:rPr>
        <w:t xml:space="preserve">race </w:t>
      </w:r>
      <w:r>
        <w:rPr>
          <w:rFonts w:ascii="Times New Roman" w:hAnsi="Times New Roman" w:cs="Times New Roman"/>
          <w:sz w:val="24"/>
          <w:szCs w:val="24"/>
        </w:rPr>
        <w:t>competitiveness.</w:t>
      </w:r>
      <w:r w:rsidR="007A59DC">
        <w:rPr>
          <w:rFonts w:ascii="Times New Roman" w:hAnsi="Times New Roman" w:cs="Times New Roman"/>
          <w:sz w:val="24"/>
          <w:szCs w:val="24"/>
        </w:rPr>
        <w:t xml:space="preserve"> In the former race, d</w:t>
      </w:r>
      <w:r>
        <w:rPr>
          <w:rFonts w:ascii="Times New Roman" w:hAnsi="Times New Roman" w:cs="Times New Roman"/>
          <w:sz w:val="24"/>
          <w:szCs w:val="24"/>
        </w:rPr>
        <w:t xml:space="preserve">espite an active campaign encompassing a vigorous get-out-the-vote initiative, Democratic challenger Elise Fox lost to Republican incumbent Bart Blackwell by almost thirty points. </w:t>
      </w:r>
      <w:r w:rsidR="00FE492F">
        <w:rPr>
          <w:rFonts w:ascii="Times New Roman" w:hAnsi="Times New Roman" w:cs="Times New Roman"/>
          <w:sz w:val="24"/>
          <w:szCs w:val="24"/>
        </w:rPr>
        <w:t>Republican i</w:t>
      </w:r>
      <w:r w:rsidR="007A59DC">
        <w:rPr>
          <w:rFonts w:ascii="Times New Roman" w:hAnsi="Times New Roman" w:cs="Times New Roman"/>
          <w:sz w:val="24"/>
          <w:szCs w:val="24"/>
        </w:rPr>
        <w:t>ncumbent Ronnie Young of the 84</w:t>
      </w:r>
      <w:r w:rsidR="007A59DC" w:rsidRPr="007A59DC">
        <w:rPr>
          <w:rFonts w:ascii="Times New Roman" w:hAnsi="Times New Roman" w:cs="Times New Roman"/>
          <w:sz w:val="24"/>
          <w:szCs w:val="24"/>
          <w:vertAlign w:val="superscript"/>
        </w:rPr>
        <w:t>th</w:t>
      </w:r>
      <w:r w:rsidR="007A59DC">
        <w:rPr>
          <w:rFonts w:ascii="Times New Roman" w:hAnsi="Times New Roman" w:cs="Times New Roman"/>
          <w:sz w:val="24"/>
          <w:szCs w:val="24"/>
        </w:rPr>
        <w:t xml:space="preserve"> District won still a greater margin over Democrat Jennifer </w:t>
      </w:r>
      <w:proofErr w:type="spellStart"/>
      <w:r w:rsidR="007A59DC">
        <w:rPr>
          <w:rFonts w:ascii="Times New Roman" w:hAnsi="Times New Roman" w:cs="Times New Roman"/>
          <w:sz w:val="24"/>
          <w:szCs w:val="24"/>
        </w:rPr>
        <w:t>Lariscey</w:t>
      </w:r>
      <w:proofErr w:type="spellEnd"/>
      <w:r w:rsidR="007A59DC">
        <w:rPr>
          <w:rFonts w:ascii="Times New Roman" w:hAnsi="Times New Roman" w:cs="Times New Roman"/>
          <w:sz w:val="24"/>
          <w:szCs w:val="24"/>
        </w:rPr>
        <w:t xml:space="preserve">. </w:t>
      </w:r>
      <w:r>
        <w:rPr>
          <w:rFonts w:ascii="Times New Roman" w:hAnsi="Times New Roman" w:cs="Times New Roman"/>
          <w:sz w:val="24"/>
          <w:szCs w:val="24"/>
        </w:rPr>
        <w:t>I</w:t>
      </w:r>
      <w:r w:rsidR="007A59DC">
        <w:rPr>
          <w:rFonts w:ascii="Times New Roman" w:hAnsi="Times New Roman" w:cs="Times New Roman"/>
          <w:sz w:val="24"/>
          <w:szCs w:val="24"/>
        </w:rPr>
        <w:t>n contrast to previous individual-level studies of state legislative races, I</w:t>
      </w:r>
      <w:r>
        <w:rPr>
          <w:rFonts w:ascii="Times New Roman" w:hAnsi="Times New Roman" w:cs="Times New Roman"/>
          <w:sz w:val="24"/>
          <w:szCs w:val="24"/>
        </w:rPr>
        <w:t xml:space="preserve"> utilize an exit poll conducted of the district</w:t>
      </w:r>
      <w:r w:rsidR="007A59DC">
        <w:rPr>
          <w:rFonts w:ascii="Times New Roman" w:hAnsi="Times New Roman" w:cs="Times New Roman"/>
          <w:sz w:val="24"/>
          <w:szCs w:val="24"/>
        </w:rPr>
        <w:t xml:space="preserve">s with questions specifically focused on </w:t>
      </w:r>
      <w:r w:rsidR="007A59DC">
        <w:rPr>
          <w:rFonts w:ascii="Times New Roman" w:hAnsi="Times New Roman" w:cs="Times New Roman"/>
          <w:sz w:val="24"/>
          <w:szCs w:val="24"/>
        </w:rPr>
        <w:lastRenderedPageBreak/>
        <w:t xml:space="preserve">behavior and attitudes pertinent to state legislative races and designed to test conventional wisdom in political science regarding down-ballot </w:t>
      </w:r>
      <w:r w:rsidR="00850BA1">
        <w:rPr>
          <w:rFonts w:ascii="Times New Roman" w:hAnsi="Times New Roman" w:cs="Times New Roman"/>
          <w:sz w:val="24"/>
          <w:szCs w:val="24"/>
        </w:rPr>
        <w:t>contests.</w:t>
      </w:r>
    </w:p>
    <w:p w14:paraId="6080CE75" w14:textId="367FC289" w:rsidR="00DF2DCE" w:rsidRDefault="00B61F85"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Overall, my findings confirm previous work conducted on state legislative elections emphasizing the overriding importance of party identification in vote for down</w:t>
      </w:r>
      <w:r w:rsidR="009F6ABA">
        <w:rPr>
          <w:rFonts w:ascii="Times New Roman" w:hAnsi="Times New Roman" w:cs="Times New Roman"/>
          <w:sz w:val="24"/>
          <w:szCs w:val="24"/>
        </w:rPr>
        <w:t>-</w:t>
      </w:r>
      <w:r>
        <w:rPr>
          <w:rFonts w:ascii="Times New Roman" w:hAnsi="Times New Roman" w:cs="Times New Roman"/>
          <w:sz w:val="24"/>
          <w:szCs w:val="24"/>
        </w:rPr>
        <w:t xml:space="preserve">ballot offices, </w:t>
      </w:r>
      <w:r w:rsidR="007A59DC">
        <w:rPr>
          <w:rFonts w:ascii="Times New Roman" w:hAnsi="Times New Roman" w:cs="Times New Roman"/>
          <w:sz w:val="24"/>
          <w:szCs w:val="24"/>
        </w:rPr>
        <w:t>as a heuristic employed by voters who are relatively uninformed about local politics. In both the 81</w:t>
      </w:r>
      <w:r w:rsidR="007A59DC" w:rsidRPr="007A59DC">
        <w:rPr>
          <w:rFonts w:ascii="Times New Roman" w:hAnsi="Times New Roman" w:cs="Times New Roman"/>
          <w:sz w:val="24"/>
          <w:szCs w:val="24"/>
          <w:vertAlign w:val="superscript"/>
        </w:rPr>
        <w:t>st</w:t>
      </w:r>
      <w:r w:rsidR="007A59DC">
        <w:rPr>
          <w:rFonts w:ascii="Times New Roman" w:hAnsi="Times New Roman" w:cs="Times New Roman"/>
          <w:sz w:val="24"/>
          <w:szCs w:val="24"/>
        </w:rPr>
        <w:t xml:space="preserve"> and 84</w:t>
      </w:r>
      <w:r w:rsidR="007A59DC" w:rsidRPr="007A59DC">
        <w:rPr>
          <w:rFonts w:ascii="Times New Roman" w:hAnsi="Times New Roman" w:cs="Times New Roman"/>
          <w:sz w:val="24"/>
          <w:szCs w:val="24"/>
          <w:vertAlign w:val="superscript"/>
        </w:rPr>
        <w:t>th</w:t>
      </w:r>
      <w:r w:rsidR="007A59DC">
        <w:rPr>
          <w:rFonts w:ascii="Times New Roman" w:hAnsi="Times New Roman" w:cs="Times New Roman"/>
          <w:sz w:val="24"/>
          <w:szCs w:val="24"/>
        </w:rPr>
        <w:t xml:space="preserve"> Districts, the vast majority of voters rated the party of the candidates as either </w:t>
      </w:r>
      <w:r w:rsidR="007A59DC">
        <w:rPr>
          <w:rFonts w:ascii="Times New Roman" w:hAnsi="Times New Roman" w:cs="Times New Roman"/>
          <w:i/>
          <w:iCs/>
          <w:sz w:val="24"/>
          <w:szCs w:val="24"/>
        </w:rPr>
        <w:t xml:space="preserve">the most important </w:t>
      </w:r>
      <w:r w:rsidR="007A59DC">
        <w:rPr>
          <w:rFonts w:ascii="Times New Roman" w:hAnsi="Times New Roman" w:cs="Times New Roman"/>
          <w:sz w:val="24"/>
          <w:szCs w:val="24"/>
        </w:rPr>
        <w:t xml:space="preserve">or </w:t>
      </w:r>
      <w:r w:rsidR="007A59DC">
        <w:rPr>
          <w:rFonts w:ascii="Times New Roman" w:hAnsi="Times New Roman" w:cs="Times New Roman"/>
          <w:i/>
          <w:iCs/>
          <w:sz w:val="24"/>
          <w:szCs w:val="24"/>
        </w:rPr>
        <w:t xml:space="preserve">one important </w:t>
      </w:r>
      <w:r w:rsidR="007A59DC">
        <w:rPr>
          <w:rFonts w:ascii="Times New Roman" w:hAnsi="Times New Roman" w:cs="Times New Roman"/>
          <w:sz w:val="24"/>
          <w:szCs w:val="24"/>
        </w:rPr>
        <w:t>factor in deciding their vote for state legislature.</w:t>
      </w:r>
      <w:r w:rsidR="00434CF5">
        <w:rPr>
          <w:rFonts w:ascii="Times New Roman" w:hAnsi="Times New Roman" w:cs="Times New Roman"/>
          <w:sz w:val="24"/>
          <w:szCs w:val="24"/>
        </w:rPr>
        <w:t xml:space="preserve"> In addition, voters who did not consume local news were significantly more likely to rate partisanship as </w:t>
      </w:r>
      <w:r w:rsidR="00434CF5">
        <w:rPr>
          <w:rFonts w:ascii="Times New Roman" w:hAnsi="Times New Roman" w:cs="Times New Roman"/>
          <w:i/>
          <w:iCs/>
          <w:sz w:val="24"/>
          <w:szCs w:val="24"/>
        </w:rPr>
        <w:t xml:space="preserve">the most important </w:t>
      </w:r>
      <w:r w:rsidR="00434CF5">
        <w:rPr>
          <w:rFonts w:ascii="Times New Roman" w:hAnsi="Times New Roman" w:cs="Times New Roman"/>
          <w:sz w:val="24"/>
          <w:szCs w:val="24"/>
        </w:rPr>
        <w:t>factor compared to those who did. The difference was especially pronounced among strong partisans.</w:t>
      </w:r>
    </w:p>
    <w:p w14:paraId="386EC9E4" w14:textId="2BE2E3D2" w:rsidR="00434CF5" w:rsidRDefault="00434CF5"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I find that evaluations of President Trump had an effect on vote for state legislature in the 81</w:t>
      </w:r>
      <w:r w:rsidRPr="00434CF5">
        <w:rPr>
          <w:rFonts w:ascii="Times New Roman" w:hAnsi="Times New Roman" w:cs="Times New Roman"/>
          <w:sz w:val="24"/>
          <w:szCs w:val="24"/>
          <w:vertAlign w:val="superscript"/>
        </w:rPr>
        <w:t>st</w:t>
      </w:r>
      <w:r>
        <w:rPr>
          <w:rFonts w:ascii="Times New Roman" w:hAnsi="Times New Roman" w:cs="Times New Roman"/>
          <w:sz w:val="24"/>
          <w:szCs w:val="24"/>
        </w:rPr>
        <w:t xml:space="preserve"> and 84</w:t>
      </w:r>
      <w:r w:rsidRPr="00434CF5">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r w:rsidR="0005470C">
        <w:rPr>
          <w:rFonts w:ascii="Times New Roman" w:hAnsi="Times New Roman" w:cs="Times New Roman"/>
          <w:sz w:val="24"/>
          <w:szCs w:val="24"/>
        </w:rPr>
        <w:t>s</w:t>
      </w:r>
      <w:r>
        <w:rPr>
          <w:rFonts w:ascii="Times New Roman" w:hAnsi="Times New Roman" w:cs="Times New Roman"/>
          <w:sz w:val="24"/>
          <w:szCs w:val="24"/>
        </w:rPr>
        <w:t>. Voters who disapprove of President Trump’s job performance were significantly more likely to vote for the Democrat compared to those who approve of Trump.</w:t>
      </w:r>
      <w:r w:rsidR="001A3ADA">
        <w:rPr>
          <w:rFonts w:ascii="Times New Roman" w:hAnsi="Times New Roman" w:cs="Times New Roman"/>
          <w:sz w:val="24"/>
          <w:szCs w:val="24"/>
        </w:rPr>
        <w:t xml:space="preserve"> Importantly, the effect of Trump </w:t>
      </w:r>
      <w:r w:rsidR="00FE492F">
        <w:rPr>
          <w:rFonts w:ascii="Times New Roman" w:hAnsi="Times New Roman" w:cs="Times New Roman"/>
          <w:sz w:val="24"/>
          <w:szCs w:val="24"/>
        </w:rPr>
        <w:t>approval</w:t>
      </w:r>
      <w:r w:rsidR="001A3ADA">
        <w:rPr>
          <w:rFonts w:ascii="Times New Roman" w:hAnsi="Times New Roman" w:cs="Times New Roman"/>
          <w:sz w:val="24"/>
          <w:szCs w:val="24"/>
        </w:rPr>
        <w:t xml:space="preserve"> operates separately from the effect of partisanship. However, in the 81</w:t>
      </w:r>
      <w:r w:rsidR="001A3ADA" w:rsidRPr="001A3ADA">
        <w:rPr>
          <w:rFonts w:ascii="Times New Roman" w:hAnsi="Times New Roman" w:cs="Times New Roman"/>
          <w:sz w:val="24"/>
          <w:szCs w:val="24"/>
          <w:vertAlign w:val="superscript"/>
        </w:rPr>
        <w:t>st</w:t>
      </w:r>
      <w:r w:rsidR="001A3ADA">
        <w:rPr>
          <w:rFonts w:ascii="Times New Roman" w:hAnsi="Times New Roman" w:cs="Times New Roman"/>
          <w:sz w:val="24"/>
          <w:szCs w:val="24"/>
        </w:rPr>
        <w:t xml:space="preserve"> and 84</w:t>
      </w:r>
      <w:r w:rsidR="001A3ADA" w:rsidRPr="001A3ADA">
        <w:rPr>
          <w:rFonts w:ascii="Times New Roman" w:hAnsi="Times New Roman" w:cs="Times New Roman"/>
          <w:sz w:val="24"/>
          <w:szCs w:val="24"/>
          <w:vertAlign w:val="superscript"/>
        </w:rPr>
        <w:t>th</w:t>
      </w:r>
      <w:r w:rsidR="001A3ADA">
        <w:rPr>
          <w:rFonts w:ascii="Times New Roman" w:hAnsi="Times New Roman" w:cs="Times New Roman"/>
          <w:sz w:val="24"/>
          <w:szCs w:val="24"/>
        </w:rPr>
        <w:t xml:space="preserve"> District, discontent with Trump did not significantly affect the reelection chances of the Republicans because support for Trump was strongly correlated with party identification and the majority of both districts supported Donald Trump.</w:t>
      </w:r>
    </w:p>
    <w:p w14:paraId="0CD789A8" w14:textId="7559863C" w:rsidR="005B5548" w:rsidRDefault="001A3ADA"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03F6">
        <w:rPr>
          <w:rFonts w:ascii="Times New Roman" w:hAnsi="Times New Roman" w:cs="Times New Roman"/>
          <w:sz w:val="24"/>
          <w:szCs w:val="24"/>
        </w:rPr>
        <w:t xml:space="preserve">I also examine the partisan and racial composition of vote support for the candidates. I find </w:t>
      </w:r>
      <w:r w:rsidR="00613612">
        <w:rPr>
          <w:rFonts w:ascii="Times New Roman" w:hAnsi="Times New Roman" w:cs="Times New Roman"/>
          <w:sz w:val="24"/>
          <w:szCs w:val="24"/>
        </w:rPr>
        <w:t>party identification</w:t>
      </w:r>
      <w:r w:rsidR="002703F6">
        <w:rPr>
          <w:rFonts w:ascii="Times New Roman" w:hAnsi="Times New Roman" w:cs="Times New Roman"/>
          <w:sz w:val="24"/>
          <w:szCs w:val="24"/>
        </w:rPr>
        <w:t xml:space="preserve"> to be racially polarized in both districts but that the polarization was significantly higher in the 84</w:t>
      </w:r>
      <w:r w:rsidR="002703F6" w:rsidRPr="002703F6">
        <w:rPr>
          <w:rFonts w:ascii="Times New Roman" w:hAnsi="Times New Roman" w:cs="Times New Roman"/>
          <w:sz w:val="24"/>
          <w:szCs w:val="24"/>
          <w:vertAlign w:val="superscript"/>
        </w:rPr>
        <w:t>th</w:t>
      </w:r>
      <w:r w:rsidR="002703F6">
        <w:rPr>
          <w:rFonts w:ascii="Times New Roman" w:hAnsi="Times New Roman" w:cs="Times New Roman"/>
          <w:sz w:val="24"/>
          <w:szCs w:val="24"/>
        </w:rPr>
        <w:t xml:space="preserve"> District compared to the 81</w:t>
      </w:r>
      <w:r w:rsidR="002703F6" w:rsidRPr="002703F6">
        <w:rPr>
          <w:rFonts w:ascii="Times New Roman" w:hAnsi="Times New Roman" w:cs="Times New Roman"/>
          <w:sz w:val="24"/>
          <w:szCs w:val="24"/>
          <w:vertAlign w:val="superscript"/>
        </w:rPr>
        <w:t>st</w:t>
      </w:r>
      <w:r w:rsidR="002703F6">
        <w:rPr>
          <w:rFonts w:ascii="Times New Roman" w:hAnsi="Times New Roman" w:cs="Times New Roman"/>
          <w:sz w:val="24"/>
          <w:szCs w:val="24"/>
        </w:rPr>
        <w:t xml:space="preserve"> District. </w:t>
      </w:r>
      <w:r w:rsidR="00330E3C">
        <w:rPr>
          <w:rFonts w:ascii="Times New Roman" w:hAnsi="Times New Roman" w:cs="Times New Roman"/>
          <w:sz w:val="24"/>
          <w:szCs w:val="24"/>
        </w:rPr>
        <w:t xml:space="preserve">A multivariate model of party identification indicates that the same factors that predicted </w:t>
      </w:r>
      <w:r w:rsidR="00613612">
        <w:rPr>
          <w:rFonts w:ascii="Times New Roman" w:hAnsi="Times New Roman" w:cs="Times New Roman"/>
          <w:sz w:val="24"/>
          <w:szCs w:val="24"/>
        </w:rPr>
        <w:t xml:space="preserve">party </w:t>
      </w:r>
      <w:r w:rsidR="00330E3C">
        <w:rPr>
          <w:rFonts w:ascii="Times New Roman" w:hAnsi="Times New Roman" w:cs="Times New Roman"/>
          <w:sz w:val="24"/>
          <w:szCs w:val="24"/>
        </w:rPr>
        <w:t>identification</w:t>
      </w:r>
      <w:r w:rsidR="0049737D">
        <w:rPr>
          <w:rFonts w:ascii="Times New Roman" w:hAnsi="Times New Roman" w:cs="Times New Roman"/>
          <w:sz w:val="24"/>
          <w:szCs w:val="24"/>
        </w:rPr>
        <w:t xml:space="preserve"> among white voters</w:t>
      </w:r>
      <w:r w:rsidR="00330E3C">
        <w:rPr>
          <w:rFonts w:ascii="Times New Roman" w:hAnsi="Times New Roman" w:cs="Times New Roman"/>
          <w:sz w:val="24"/>
          <w:szCs w:val="24"/>
        </w:rPr>
        <w:t xml:space="preserve"> in one District did so in the next. However, the white electorate in the 84</w:t>
      </w:r>
      <w:r w:rsidR="00330E3C" w:rsidRPr="00330E3C">
        <w:rPr>
          <w:rFonts w:ascii="Times New Roman" w:hAnsi="Times New Roman" w:cs="Times New Roman"/>
          <w:sz w:val="24"/>
          <w:szCs w:val="24"/>
          <w:vertAlign w:val="superscript"/>
        </w:rPr>
        <w:t>th</w:t>
      </w:r>
      <w:r w:rsidR="00330E3C">
        <w:rPr>
          <w:rFonts w:ascii="Times New Roman" w:hAnsi="Times New Roman" w:cs="Times New Roman"/>
          <w:sz w:val="24"/>
          <w:szCs w:val="24"/>
        </w:rPr>
        <w:t xml:space="preserve"> District had </w:t>
      </w:r>
      <w:r w:rsidR="00330E3C">
        <w:rPr>
          <w:rFonts w:ascii="Times New Roman" w:hAnsi="Times New Roman" w:cs="Times New Roman"/>
          <w:sz w:val="24"/>
          <w:szCs w:val="24"/>
        </w:rPr>
        <w:lastRenderedPageBreak/>
        <w:t xml:space="preserve">demographic </w:t>
      </w:r>
      <w:r w:rsidR="00EA14B3">
        <w:rPr>
          <w:rFonts w:ascii="Times New Roman" w:hAnsi="Times New Roman" w:cs="Times New Roman"/>
          <w:sz w:val="24"/>
          <w:szCs w:val="24"/>
        </w:rPr>
        <w:t xml:space="preserve">and attitudinal </w:t>
      </w:r>
      <w:r w:rsidR="00330E3C">
        <w:rPr>
          <w:rFonts w:ascii="Times New Roman" w:hAnsi="Times New Roman" w:cs="Times New Roman"/>
          <w:sz w:val="24"/>
          <w:szCs w:val="24"/>
        </w:rPr>
        <w:t>characteristics that made it more amenable to Republican identification: namely that fewer individuals had a college education, a much larger proportion were evangelical Christians and white voters in the 84</w:t>
      </w:r>
      <w:r w:rsidR="00330E3C" w:rsidRPr="00330E3C">
        <w:rPr>
          <w:rFonts w:ascii="Times New Roman" w:hAnsi="Times New Roman" w:cs="Times New Roman"/>
          <w:sz w:val="24"/>
          <w:szCs w:val="24"/>
          <w:vertAlign w:val="superscript"/>
        </w:rPr>
        <w:t>th</w:t>
      </w:r>
      <w:r w:rsidR="00330E3C">
        <w:rPr>
          <w:rFonts w:ascii="Times New Roman" w:hAnsi="Times New Roman" w:cs="Times New Roman"/>
          <w:sz w:val="24"/>
          <w:szCs w:val="24"/>
        </w:rPr>
        <w:t xml:space="preserve"> District expressed greater racial resentment than those in the 81</w:t>
      </w:r>
      <w:r w:rsidR="00330E3C" w:rsidRPr="00330E3C">
        <w:rPr>
          <w:rFonts w:ascii="Times New Roman" w:hAnsi="Times New Roman" w:cs="Times New Roman"/>
          <w:sz w:val="24"/>
          <w:szCs w:val="24"/>
          <w:vertAlign w:val="superscript"/>
        </w:rPr>
        <w:t>st</w:t>
      </w:r>
      <w:r w:rsidR="00330E3C">
        <w:rPr>
          <w:rFonts w:ascii="Times New Roman" w:hAnsi="Times New Roman" w:cs="Times New Roman"/>
          <w:sz w:val="24"/>
          <w:szCs w:val="24"/>
        </w:rPr>
        <w:t>.</w:t>
      </w:r>
    </w:p>
    <w:p w14:paraId="3F8CEBF0" w14:textId="346B313A" w:rsidR="00434CF5" w:rsidRDefault="00330E3C"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Essentially the electorates of each </w:t>
      </w:r>
      <w:r w:rsidR="00FE492F">
        <w:rPr>
          <w:rFonts w:ascii="Times New Roman" w:hAnsi="Times New Roman" w:cs="Times New Roman"/>
          <w:sz w:val="24"/>
          <w:szCs w:val="24"/>
        </w:rPr>
        <w:t>d</w:t>
      </w:r>
      <w:r>
        <w:rPr>
          <w:rFonts w:ascii="Times New Roman" w:hAnsi="Times New Roman" w:cs="Times New Roman"/>
          <w:sz w:val="24"/>
          <w:szCs w:val="24"/>
        </w:rPr>
        <w:t>istrict advantaged the</w:t>
      </w:r>
      <w:r w:rsidR="00FE492F">
        <w:rPr>
          <w:rFonts w:ascii="Times New Roman" w:hAnsi="Times New Roman" w:cs="Times New Roman"/>
          <w:sz w:val="24"/>
          <w:szCs w:val="24"/>
        </w:rPr>
        <w:t>ir</w:t>
      </w:r>
      <w:r>
        <w:rPr>
          <w:rFonts w:ascii="Times New Roman" w:hAnsi="Times New Roman" w:cs="Times New Roman"/>
          <w:sz w:val="24"/>
          <w:szCs w:val="24"/>
        </w:rPr>
        <w:t xml:space="preserve"> Republican candidate but in different ways: </w:t>
      </w:r>
      <w:r w:rsidR="00613612">
        <w:rPr>
          <w:rFonts w:ascii="Times New Roman" w:hAnsi="Times New Roman" w:cs="Times New Roman"/>
          <w:sz w:val="24"/>
          <w:szCs w:val="24"/>
        </w:rPr>
        <w:t>T</w:t>
      </w:r>
      <w:r>
        <w:rPr>
          <w:rFonts w:ascii="Times New Roman" w:hAnsi="Times New Roman" w:cs="Times New Roman"/>
          <w:sz w:val="24"/>
          <w:szCs w:val="24"/>
        </w:rPr>
        <w:t>here were fewer white voters in the 84</w:t>
      </w:r>
      <w:r w:rsidRPr="00330E3C">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but they were more Republican. In the 81</w:t>
      </w:r>
      <w:r w:rsidRPr="00330E3C">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voters were less racially polarized but the greater number of white voters made up for this.</w:t>
      </w:r>
    </w:p>
    <w:p w14:paraId="2FBB754A" w14:textId="408397BC" w:rsidR="00613612" w:rsidRPr="007A59DC" w:rsidRDefault="00613612"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Overall, the analysis confirms much of the conventional wisdom about state legislative elections. I partially support the hypothesis that the difficulty of Democrats to win office in the South is due to racial gerrymandering purging most districts of black voters to create minority-majority districts. However, in districts where a significant black minority exists such as the 84</w:t>
      </w:r>
      <w:r w:rsidRPr="00613612">
        <w:rPr>
          <w:rFonts w:ascii="Times New Roman" w:hAnsi="Times New Roman" w:cs="Times New Roman"/>
          <w:sz w:val="24"/>
          <w:szCs w:val="24"/>
          <w:vertAlign w:val="superscript"/>
        </w:rPr>
        <w:t>th</w:t>
      </w:r>
      <w:r>
        <w:rPr>
          <w:rFonts w:ascii="Times New Roman" w:hAnsi="Times New Roman" w:cs="Times New Roman"/>
          <w:sz w:val="24"/>
          <w:szCs w:val="24"/>
        </w:rPr>
        <w:t xml:space="preserve">, racial polarization of voting </w:t>
      </w:r>
      <w:r w:rsidR="00EA14B3">
        <w:rPr>
          <w:rFonts w:ascii="Times New Roman" w:hAnsi="Times New Roman" w:cs="Times New Roman"/>
          <w:sz w:val="24"/>
          <w:szCs w:val="24"/>
        </w:rPr>
        <w:t xml:space="preserve">may </w:t>
      </w:r>
      <w:r>
        <w:rPr>
          <w:rFonts w:ascii="Times New Roman" w:hAnsi="Times New Roman" w:cs="Times New Roman"/>
          <w:sz w:val="24"/>
          <w:szCs w:val="24"/>
        </w:rPr>
        <w:t xml:space="preserve">also provide a challenge to Democrats. Neither gerrymandering nor polarization explains the whole </w:t>
      </w:r>
      <w:r w:rsidR="00EA14B3">
        <w:rPr>
          <w:rFonts w:ascii="Times New Roman" w:hAnsi="Times New Roman" w:cs="Times New Roman"/>
          <w:sz w:val="24"/>
          <w:szCs w:val="24"/>
        </w:rPr>
        <w:t>story,</w:t>
      </w:r>
      <w:r>
        <w:rPr>
          <w:rFonts w:ascii="Times New Roman" w:hAnsi="Times New Roman" w:cs="Times New Roman"/>
          <w:sz w:val="24"/>
          <w:szCs w:val="24"/>
        </w:rPr>
        <w:t xml:space="preserve"> but each does tell part of the tale.</w:t>
      </w:r>
    </w:p>
    <w:p w14:paraId="0BE95FF7" w14:textId="77777777" w:rsidR="00237231" w:rsidRDefault="00237231"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PREVIOUS RESEARCH</w:t>
      </w:r>
    </w:p>
    <w:p w14:paraId="13133D35" w14:textId="4ADBE6C1" w:rsidR="00237231" w:rsidRDefault="002A602A"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elections, especially congressional and presidential elections, have been exhaustively studied in American political science, there is a relative dearth of information about how elections work for state legislative offices. </w:t>
      </w:r>
      <w:r w:rsidR="00F43F40">
        <w:rPr>
          <w:rFonts w:ascii="Times New Roman" w:hAnsi="Times New Roman" w:cs="Times New Roman"/>
          <w:sz w:val="24"/>
          <w:szCs w:val="24"/>
        </w:rPr>
        <w:t>This is in spite of the increasingly prominent role that state legislatures are coming to play in America’s policy debates (</w:t>
      </w:r>
      <w:proofErr w:type="spellStart"/>
      <w:r w:rsidR="00F43F40">
        <w:rPr>
          <w:rFonts w:ascii="Times New Roman" w:hAnsi="Times New Roman" w:cs="Times New Roman"/>
          <w:sz w:val="24"/>
          <w:szCs w:val="24"/>
        </w:rPr>
        <w:t>Grumbach</w:t>
      </w:r>
      <w:proofErr w:type="spellEnd"/>
      <w:r w:rsidR="00F43F40">
        <w:rPr>
          <w:rFonts w:ascii="Times New Roman" w:hAnsi="Times New Roman" w:cs="Times New Roman"/>
          <w:sz w:val="24"/>
          <w:szCs w:val="24"/>
        </w:rPr>
        <w:t xml:space="preserve"> 2018). </w:t>
      </w:r>
      <w:r>
        <w:rPr>
          <w:rFonts w:ascii="Times New Roman" w:hAnsi="Times New Roman" w:cs="Times New Roman"/>
          <w:sz w:val="24"/>
          <w:szCs w:val="24"/>
        </w:rPr>
        <w:t xml:space="preserve">Much of what </w:t>
      </w:r>
      <w:r w:rsidR="00224D29">
        <w:rPr>
          <w:rFonts w:ascii="Times New Roman" w:hAnsi="Times New Roman" w:cs="Times New Roman"/>
          <w:sz w:val="24"/>
          <w:szCs w:val="24"/>
        </w:rPr>
        <w:t>literature does exist</w:t>
      </w:r>
      <w:r>
        <w:rPr>
          <w:rFonts w:ascii="Times New Roman" w:hAnsi="Times New Roman" w:cs="Times New Roman"/>
          <w:sz w:val="24"/>
          <w:szCs w:val="24"/>
        </w:rPr>
        <w:t xml:space="preserve"> is a theoretical extension of </w:t>
      </w:r>
      <w:r w:rsidR="00FE492F">
        <w:rPr>
          <w:rFonts w:ascii="Times New Roman" w:hAnsi="Times New Roman" w:cs="Times New Roman"/>
          <w:sz w:val="24"/>
          <w:szCs w:val="24"/>
        </w:rPr>
        <w:t xml:space="preserve">the </w:t>
      </w:r>
      <w:r>
        <w:rPr>
          <w:rFonts w:ascii="Times New Roman" w:hAnsi="Times New Roman" w:cs="Times New Roman"/>
          <w:sz w:val="24"/>
          <w:szCs w:val="24"/>
        </w:rPr>
        <w:t xml:space="preserve">American voting behavior </w:t>
      </w:r>
      <w:r w:rsidR="00FE492F">
        <w:rPr>
          <w:rFonts w:ascii="Times New Roman" w:hAnsi="Times New Roman" w:cs="Times New Roman"/>
          <w:sz w:val="24"/>
          <w:szCs w:val="24"/>
        </w:rPr>
        <w:t xml:space="preserve">work </w:t>
      </w:r>
      <w:r>
        <w:rPr>
          <w:rFonts w:ascii="Times New Roman" w:hAnsi="Times New Roman" w:cs="Times New Roman"/>
          <w:sz w:val="24"/>
          <w:szCs w:val="24"/>
        </w:rPr>
        <w:t xml:space="preserve">in national elections. </w:t>
      </w:r>
      <w:r w:rsidR="00613612">
        <w:rPr>
          <w:rFonts w:ascii="Times New Roman" w:hAnsi="Times New Roman" w:cs="Times New Roman"/>
          <w:sz w:val="24"/>
          <w:szCs w:val="24"/>
        </w:rPr>
        <w:t xml:space="preserve">Research focused on state legislatures </w:t>
      </w:r>
      <w:r>
        <w:rPr>
          <w:rFonts w:ascii="Times New Roman" w:hAnsi="Times New Roman" w:cs="Times New Roman"/>
          <w:sz w:val="24"/>
          <w:szCs w:val="24"/>
        </w:rPr>
        <w:t xml:space="preserve">indicates that state legislative elections are </w:t>
      </w:r>
      <w:r w:rsidR="006D6992">
        <w:rPr>
          <w:rFonts w:ascii="Times New Roman" w:hAnsi="Times New Roman" w:cs="Times New Roman"/>
          <w:sz w:val="24"/>
          <w:szCs w:val="24"/>
        </w:rPr>
        <w:t xml:space="preserve">routinely uncontested, rarely competitive and driven by forces largely outside the control of the candidates. In addition, like congressional elections, state legislative races have been subject </w:t>
      </w:r>
      <w:r w:rsidR="006D6992">
        <w:rPr>
          <w:rFonts w:ascii="Times New Roman" w:hAnsi="Times New Roman" w:cs="Times New Roman"/>
          <w:sz w:val="24"/>
          <w:szCs w:val="24"/>
        </w:rPr>
        <w:lastRenderedPageBreak/>
        <w:t xml:space="preserve">to the “vanishing marginals” phenomenon in recent decades </w:t>
      </w:r>
      <w:r w:rsidR="00613612">
        <w:rPr>
          <w:rFonts w:ascii="Times New Roman" w:hAnsi="Times New Roman" w:cs="Times New Roman"/>
          <w:sz w:val="24"/>
          <w:szCs w:val="24"/>
        </w:rPr>
        <w:t>as</w:t>
      </w:r>
      <w:r w:rsidR="00354020">
        <w:rPr>
          <w:rFonts w:ascii="Times New Roman" w:hAnsi="Times New Roman" w:cs="Times New Roman"/>
          <w:sz w:val="24"/>
          <w:szCs w:val="24"/>
        </w:rPr>
        <w:t xml:space="preserve"> the number of competitive races continues to decline and over half of seats are routinely uncontested in some states.</w:t>
      </w:r>
    </w:p>
    <w:p w14:paraId="641FCFC0" w14:textId="77777777" w:rsidR="00354020" w:rsidRDefault="00354020"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Like much elections research, assumptions about voters in state legislative races can be traced back to the Michigan school (e.g. Campbell et al. 1960; Downs 1957) which posited voters as generally poorly informed about candidates and issues but able to overcome these deficits through the use of heuristics. The most important such heuristic employed among voters is party identification. The use of candidate party as a guide to voting behavior is believed to be especially prevalent in “down-ballot” races for lower office, where voters may be especially unfamiliar with candidates and their issues positions. Evidence shows that in such races, party identification plays an important role in guiding the vote (Garlick 2015; Peterson 2017)</w:t>
      </w:r>
      <w:r w:rsidR="00224D29">
        <w:rPr>
          <w:rFonts w:ascii="Times New Roman" w:hAnsi="Times New Roman" w:cs="Times New Roman"/>
          <w:sz w:val="24"/>
          <w:szCs w:val="24"/>
        </w:rPr>
        <w:t xml:space="preserve"> and the use of partisan heuristics is inversely related to the information available on candidates (Peterson 2017)</w:t>
      </w:r>
      <w:r>
        <w:rPr>
          <w:rFonts w:ascii="Times New Roman" w:hAnsi="Times New Roman" w:cs="Times New Roman"/>
          <w:sz w:val="24"/>
          <w:szCs w:val="24"/>
        </w:rPr>
        <w:t xml:space="preserve">. </w:t>
      </w:r>
      <w:r w:rsidR="00F43F40">
        <w:rPr>
          <w:rFonts w:ascii="Times New Roman" w:hAnsi="Times New Roman" w:cs="Times New Roman"/>
          <w:sz w:val="24"/>
          <w:szCs w:val="24"/>
        </w:rPr>
        <w:t>T</w:t>
      </w:r>
      <w:r w:rsidR="009F6ABA">
        <w:rPr>
          <w:rFonts w:ascii="Times New Roman" w:hAnsi="Times New Roman" w:cs="Times New Roman"/>
          <w:sz w:val="24"/>
          <w:szCs w:val="24"/>
        </w:rPr>
        <w:t xml:space="preserve">he </w:t>
      </w:r>
      <w:r w:rsidR="00224D29">
        <w:rPr>
          <w:rFonts w:ascii="Times New Roman" w:hAnsi="Times New Roman" w:cs="Times New Roman"/>
          <w:sz w:val="24"/>
          <w:szCs w:val="24"/>
        </w:rPr>
        <w:t xml:space="preserve">increasing polarization and antagonism between the parties has also led to the </w:t>
      </w:r>
      <w:r w:rsidR="009F6ABA">
        <w:rPr>
          <w:rFonts w:ascii="Times New Roman" w:hAnsi="Times New Roman" w:cs="Times New Roman"/>
          <w:sz w:val="24"/>
          <w:szCs w:val="24"/>
        </w:rPr>
        <w:t>effect of partisanshi</w:t>
      </w:r>
      <w:r w:rsidR="00224D29">
        <w:rPr>
          <w:rFonts w:ascii="Times New Roman" w:hAnsi="Times New Roman" w:cs="Times New Roman"/>
          <w:sz w:val="24"/>
          <w:szCs w:val="24"/>
        </w:rPr>
        <w:t xml:space="preserve">p on down-ballot races </w:t>
      </w:r>
      <w:r w:rsidR="009F6ABA">
        <w:rPr>
          <w:rFonts w:ascii="Times New Roman" w:hAnsi="Times New Roman" w:cs="Times New Roman"/>
          <w:sz w:val="24"/>
          <w:szCs w:val="24"/>
        </w:rPr>
        <w:t xml:space="preserve">increasing in recent years (Abramowitz and Webster 2016). </w:t>
      </w:r>
      <w:r>
        <w:rPr>
          <w:rFonts w:ascii="Times New Roman" w:hAnsi="Times New Roman" w:cs="Times New Roman"/>
          <w:sz w:val="24"/>
          <w:szCs w:val="24"/>
        </w:rPr>
        <w:t>Related research on coattails finds state legislative races to be strongly affected by presidential (Campbell 1986; Rogers 2016) and gubernatorial (Hogan 2005) performance</w:t>
      </w:r>
      <w:r w:rsidR="004D4B3B">
        <w:rPr>
          <w:rFonts w:ascii="Times New Roman" w:hAnsi="Times New Roman" w:cs="Times New Roman"/>
          <w:sz w:val="24"/>
          <w:szCs w:val="24"/>
        </w:rPr>
        <w:t>.</w:t>
      </w:r>
    </w:p>
    <w:p w14:paraId="3371ED1D" w14:textId="65D78EE5" w:rsidR="004D4B3B" w:rsidRDefault="004D4B3B"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At the same time, some research finds that spending does make a difference in both vote (</w:t>
      </w:r>
      <w:proofErr w:type="spellStart"/>
      <w:r>
        <w:rPr>
          <w:rFonts w:ascii="Times New Roman" w:hAnsi="Times New Roman" w:cs="Times New Roman"/>
          <w:sz w:val="24"/>
          <w:szCs w:val="24"/>
        </w:rPr>
        <w:t>Gierzynski</w:t>
      </w:r>
      <w:proofErr w:type="spellEnd"/>
      <w:r>
        <w:rPr>
          <w:rFonts w:ascii="Times New Roman" w:hAnsi="Times New Roman" w:cs="Times New Roman"/>
          <w:sz w:val="24"/>
          <w:szCs w:val="24"/>
        </w:rPr>
        <w:t xml:space="preserve"> and Breaux 1991) and turnout (Hogan 2013) in state legislative races </w:t>
      </w:r>
      <w:r w:rsidR="00F43F40">
        <w:rPr>
          <w:rFonts w:ascii="Times New Roman" w:hAnsi="Times New Roman" w:cs="Times New Roman"/>
          <w:sz w:val="24"/>
          <w:szCs w:val="24"/>
        </w:rPr>
        <w:t>with money benefitting challengers more than incumbents. However, in keeping with the down-ballot partisanship theory, the effect of money on election outcomes is often conditioned by the number of “up for grabs” voters in the electorate (Seabrook 2010</w:t>
      </w:r>
      <w:r w:rsidR="00224D29">
        <w:rPr>
          <w:rFonts w:ascii="Times New Roman" w:hAnsi="Times New Roman" w:cs="Times New Roman"/>
          <w:sz w:val="24"/>
          <w:szCs w:val="24"/>
        </w:rPr>
        <w:t>);</w:t>
      </w:r>
      <w:r w:rsidR="00F43F40">
        <w:rPr>
          <w:rFonts w:ascii="Times New Roman" w:hAnsi="Times New Roman" w:cs="Times New Roman"/>
          <w:sz w:val="24"/>
          <w:szCs w:val="24"/>
        </w:rPr>
        <w:t xml:space="preserve"> in districts where partisanship is more rigid, money </w:t>
      </w:r>
      <w:r w:rsidR="00FE492F">
        <w:rPr>
          <w:rFonts w:ascii="Times New Roman" w:hAnsi="Times New Roman" w:cs="Times New Roman"/>
          <w:sz w:val="24"/>
          <w:szCs w:val="24"/>
        </w:rPr>
        <w:t>matters little on the outcome</w:t>
      </w:r>
      <w:r w:rsidR="00F43F40">
        <w:rPr>
          <w:rFonts w:ascii="Times New Roman" w:hAnsi="Times New Roman" w:cs="Times New Roman"/>
          <w:sz w:val="24"/>
          <w:szCs w:val="24"/>
        </w:rPr>
        <w:t>.</w:t>
      </w:r>
    </w:p>
    <w:p w14:paraId="34A24EBF" w14:textId="3337F112" w:rsidR="00F43F40" w:rsidRDefault="00F43F40"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57EE8">
        <w:rPr>
          <w:rFonts w:ascii="Times New Roman" w:hAnsi="Times New Roman" w:cs="Times New Roman"/>
          <w:sz w:val="24"/>
          <w:szCs w:val="24"/>
        </w:rPr>
        <w:t xml:space="preserve">Contrary to the idea of elections as mechanisms for holding officials accountable for their behavior in office, there is little evidence that the performance of </w:t>
      </w:r>
      <w:r w:rsidR="00613612">
        <w:rPr>
          <w:rFonts w:ascii="Times New Roman" w:hAnsi="Times New Roman" w:cs="Times New Roman"/>
          <w:sz w:val="24"/>
          <w:szCs w:val="24"/>
        </w:rPr>
        <w:t xml:space="preserve">state </w:t>
      </w:r>
      <w:r w:rsidR="00A57EE8">
        <w:rPr>
          <w:rFonts w:ascii="Times New Roman" w:hAnsi="Times New Roman" w:cs="Times New Roman"/>
          <w:sz w:val="24"/>
          <w:szCs w:val="24"/>
        </w:rPr>
        <w:t xml:space="preserve">legislators in office makes </w:t>
      </w:r>
      <w:r w:rsidR="00A57EE8">
        <w:rPr>
          <w:rFonts w:ascii="Times New Roman" w:hAnsi="Times New Roman" w:cs="Times New Roman"/>
          <w:sz w:val="24"/>
          <w:szCs w:val="24"/>
        </w:rPr>
        <w:lastRenderedPageBreak/>
        <w:t>any difference on their electoral fates (Tucker and Weber 1987) although some evidence does indicate ideologically extreme state leg</w:t>
      </w:r>
      <w:r w:rsidR="00224D29">
        <w:rPr>
          <w:rFonts w:ascii="Times New Roman" w:hAnsi="Times New Roman" w:cs="Times New Roman"/>
          <w:sz w:val="24"/>
          <w:szCs w:val="24"/>
        </w:rPr>
        <w:t xml:space="preserve">islators are more likely to be </w:t>
      </w:r>
      <w:r w:rsidR="00A57EE8">
        <w:rPr>
          <w:rFonts w:ascii="Times New Roman" w:hAnsi="Times New Roman" w:cs="Times New Roman"/>
          <w:sz w:val="24"/>
          <w:szCs w:val="24"/>
        </w:rPr>
        <w:t>challenged and lose reelection (</w:t>
      </w:r>
      <w:proofErr w:type="spellStart"/>
      <w:r w:rsidR="00A57EE8">
        <w:rPr>
          <w:rFonts w:ascii="Times New Roman" w:hAnsi="Times New Roman" w:cs="Times New Roman"/>
          <w:sz w:val="24"/>
          <w:szCs w:val="24"/>
        </w:rPr>
        <w:t>Birkhead</w:t>
      </w:r>
      <w:proofErr w:type="spellEnd"/>
      <w:r w:rsidR="00A57EE8">
        <w:rPr>
          <w:rFonts w:ascii="Times New Roman" w:hAnsi="Times New Roman" w:cs="Times New Roman"/>
          <w:sz w:val="24"/>
          <w:szCs w:val="24"/>
        </w:rPr>
        <w:t xml:space="preserve"> 2015). </w:t>
      </w:r>
      <w:r>
        <w:rPr>
          <w:rFonts w:ascii="Times New Roman" w:hAnsi="Times New Roman" w:cs="Times New Roman"/>
          <w:sz w:val="24"/>
          <w:szCs w:val="24"/>
        </w:rPr>
        <w:t>Various other factors have been shown to affect state legislative elections such as gender (Hogan 2010)</w:t>
      </w:r>
      <w:r w:rsidR="00224D29">
        <w:rPr>
          <w:rFonts w:ascii="Times New Roman" w:hAnsi="Times New Roman" w:cs="Times New Roman"/>
          <w:sz w:val="24"/>
          <w:szCs w:val="24"/>
        </w:rPr>
        <w:t>,</w:t>
      </w:r>
      <w:r w:rsidR="00DB6004">
        <w:rPr>
          <w:rFonts w:ascii="Times New Roman" w:hAnsi="Times New Roman" w:cs="Times New Roman"/>
          <w:sz w:val="24"/>
          <w:szCs w:val="24"/>
        </w:rPr>
        <w:t xml:space="preserve"> </w:t>
      </w:r>
      <w:r>
        <w:rPr>
          <w:rFonts w:ascii="Times New Roman" w:hAnsi="Times New Roman" w:cs="Times New Roman"/>
          <w:sz w:val="24"/>
          <w:szCs w:val="24"/>
        </w:rPr>
        <w:t>legislative professionalization (Berry et al. 2000)</w:t>
      </w:r>
      <w:r w:rsidR="00DB6004">
        <w:rPr>
          <w:rFonts w:ascii="Times New Roman" w:hAnsi="Times New Roman" w:cs="Times New Roman"/>
          <w:sz w:val="24"/>
          <w:szCs w:val="24"/>
        </w:rPr>
        <w:t xml:space="preserve"> and incumbency (Garand 1991; Holbrook and </w:t>
      </w:r>
      <w:proofErr w:type="spellStart"/>
      <w:r w:rsidR="00DB6004">
        <w:rPr>
          <w:rFonts w:ascii="Times New Roman" w:hAnsi="Times New Roman" w:cs="Times New Roman"/>
          <w:sz w:val="24"/>
          <w:szCs w:val="24"/>
        </w:rPr>
        <w:t>Tidmarch</w:t>
      </w:r>
      <w:proofErr w:type="spellEnd"/>
      <w:r w:rsidR="00DB6004">
        <w:rPr>
          <w:rFonts w:ascii="Times New Roman" w:hAnsi="Times New Roman" w:cs="Times New Roman"/>
          <w:sz w:val="24"/>
          <w:szCs w:val="24"/>
        </w:rPr>
        <w:t xml:space="preserve"> 1991; Jewell and Breaux 1988) although among these factors, partisanship remains the most important (Hogan 2004).</w:t>
      </w:r>
    </w:p>
    <w:p w14:paraId="51B3CDBA" w14:textId="77777777" w:rsidR="00D558BC" w:rsidRDefault="00D558BC" w:rsidP="00FB04E0">
      <w:pPr>
        <w:spacing w:after="0" w:line="480" w:lineRule="auto"/>
        <w:rPr>
          <w:rFonts w:ascii="Times New Roman" w:hAnsi="Times New Roman" w:cs="Times New Roman"/>
          <w:sz w:val="24"/>
          <w:szCs w:val="24"/>
        </w:rPr>
      </w:pPr>
      <w:r>
        <w:rPr>
          <w:rFonts w:ascii="Times New Roman" w:hAnsi="Times New Roman" w:cs="Times New Roman"/>
          <w:sz w:val="24"/>
          <w:szCs w:val="24"/>
        </w:rPr>
        <w:tab/>
        <w:t>Mirroring trends at the federal level, the percentage of marginal seats seems to be decreasing over time (Weber et al. 1991) which has been connected to the increasing prevalence of gerrymandering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2009). This lack of competitiveness is most prevalent in the South (Squire 2000) which in recent years is attributed to the Voting Rights Act leading to the creation of majority African-American Democratic districts and GOP leaning districts with few black voters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2012) as well as the increasing rigidity of partisanship as the South has completed its realignment (Myers 2018).</w:t>
      </w:r>
    </w:p>
    <w:p w14:paraId="79E83853" w14:textId="1991C60E" w:rsidR="00DF2DCE" w:rsidRDefault="00D558BC"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vast major</w:t>
      </w:r>
      <w:r w:rsidR="009346E7">
        <w:rPr>
          <w:rFonts w:ascii="Times New Roman" w:hAnsi="Times New Roman" w:cs="Times New Roman"/>
          <w:sz w:val="24"/>
          <w:szCs w:val="24"/>
        </w:rPr>
        <w:t>ity of the above literature has</w:t>
      </w:r>
      <w:r>
        <w:rPr>
          <w:rFonts w:ascii="Times New Roman" w:hAnsi="Times New Roman" w:cs="Times New Roman"/>
          <w:sz w:val="24"/>
          <w:szCs w:val="24"/>
        </w:rPr>
        <w:t xml:space="preserve"> used either aggregate election return data vulnerable to the ecological fallacy (Robinson 1950) or election studies </w:t>
      </w:r>
      <w:r w:rsidR="009346E7">
        <w:rPr>
          <w:rFonts w:ascii="Times New Roman" w:hAnsi="Times New Roman" w:cs="Times New Roman"/>
          <w:sz w:val="24"/>
          <w:szCs w:val="24"/>
        </w:rPr>
        <w:t>focused primarily on national politics and contests higher up the ballot. In addition, with some exceptions (</w:t>
      </w:r>
      <w:proofErr w:type="spellStart"/>
      <w:r w:rsidR="009346E7">
        <w:rPr>
          <w:rFonts w:ascii="Times New Roman" w:hAnsi="Times New Roman" w:cs="Times New Roman"/>
          <w:sz w:val="24"/>
          <w:szCs w:val="24"/>
        </w:rPr>
        <w:t>Herrnson</w:t>
      </w:r>
      <w:proofErr w:type="spellEnd"/>
      <w:r w:rsidR="009346E7">
        <w:rPr>
          <w:rFonts w:ascii="Times New Roman" w:hAnsi="Times New Roman" w:cs="Times New Roman"/>
          <w:sz w:val="24"/>
          <w:szCs w:val="24"/>
        </w:rPr>
        <w:t xml:space="preserve"> et al. 2007) we have little information about the campaign strategies that candidates pursue and how those strategies affect the behavior of voters. Thus much of the information we have about the behavior of candidates and voters we have come by indirectly. The present study seeks to remedy this by </w:t>
      </w:r>
      <w:r w:rsidR="00613612">
        <w:rPr>
          <w:rFonts w:ascii="Times New Roman" w:hAnsi="Times New Roman" w:cs="Times New Roman"/>
          <w:sz w:val="24"/>
          <w:szCs w:val="24"/>
        </w:rPr>
        <w:t>utilizing</w:t>
      </w:r>
      <w:r w:rsidR="009346E7">
        <w:rPr>
          <w:rFonts w:ascii="Times New Roman" w:hAnsi="Times New Roman" w:cs="Times New Roman"/>
          <w:sz w:val="24"/>
          <w:szCs w:val="24"/>
        </w:rPr>
        <w:t xml:space="preserve"> a state legislative-specific exit poll of </w:t>
      </w:r>
      <w:r w:rsidR="00613612">
        <w:rPr>
          <w:rFonts w:ascii="Times New Roman" w:hAnsi="Times New Roman" w:cs="Times New Roman"/>
          <w:sz w:val="24"/>
          <w:szCs w:val="24"/>
        </w:rPr>
        <w:t>South Carolina House races with questions geared to these contests</w:t>
      </w:r>
      <w:r w:rsidR="009346E7">
        <w:rPr>
          <w:rFonts w:ascii="Times New Roman" w:hAnsi="Times New Roman" w:cs="Times New Roman"/>
          <w:sz w:val="24"/>
          <w:szCs w:val="24"/>
        </w:rPr>
        <w:t>.</w:t>
      </w:r>
    </w:p>
    <w:p w14:paraId="0867B8EB" w14:textId="5197D706" w:rsidR="00FE492F" w:rsidRDefault="00FE492F" w:rsidP="00DF2DCE">
      <w:pPr>
        <w:spacing w:after="0" w:line="480" w:lineRule="auto"/>
        <w:rPr>
          <w:rFonts w:ascii="Times New Roman" w:hAnsi="Times New Roman" w:cs="Times New Roman"/>
          <w:sz w:val="24"/>
          <w:szCs w:val="24"/>
        </w:rPr>
      </w:pPr>
    </w:p>
    <w:p w14:paraId="4920F073" w14:textId="77777777" w:rsidR="00FE492F" w:rsidRDefault="00FE492F" w:rsidP="00DF2DCE">
      <w:pPr>
        <w:spacing w:after="0" w:line="480" w:lineRule="auto"/>
        <w:rPr>
          <w:rFonts w:ascii="Times New Roman" w:hAnsi="Times New Roman" w:cs="Times New Roman"/>
          <w:sz w:val="24"/>
          <w:szCs w:val="24"/>
        </w:rPr>
      </w:pPr>
    </w:p>
    <w:p w14:paraId="5CC5CD99" w14:textId="77777777" w:rsidR="009346E7" w:rsidRDefault="009346E7"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METHODS</w:t>
      </w:r>
    </w:p>
    <w:p w14:paraId="2B6D53C1" w14:textId="6C7AD4D0" w:rsidR="009346E7" w:rsidRDefault="009346E7"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present </w:t>
      </w:r>
      <w:r w:rsidR="00FE492F">
        <w:rPr>
          <w:rFonts w:ascii="Times New Roman" w:hAnsi="Times New Roman" w:cs="Times New Roman"/>
          <w:sz w:val="24"/>
          <w:szCs w:val="24"/>
        </w:rPr>
        <w:t>work</w:t>
      </w:r>
      <w:r>
        <w:rPr>
          <w:rFonts w:ascii="Times New Roman" w:hAnsi="Times New Roman" w:cs="Times New Roman"/>
          <w:sz w:val="24"/>
          <w:szCs w:val="24"/>
        </w:rPr>
        <w:t xml:space="preserve"> is</w:t>
      </w:r>
      <w:r w:rsidR="004C099A">
        <w:rPr>
          <w:rFonts w:ascii="Times New Roman" w:hAnsi="Times New Roman" w:cs="Times New Roman"/>
          <w:sz w:val="24"/>
          <w:szCs w:val="24"/>
        </w:rPr>
        <w:t xml:space="preserve"> a</w:t>
      </w:r>
      <w:r>
        <w:rPr>
          <w:rFonts w:ascii="Times New Roman" w:hAnsi="Times New Roman" w:cs="Times New Roman"/>
          <w:sz w:val="24"/>
          <w:szCs w:val="24"/>
        </w:rPr>
        <w:t xml:space="preserve"> </w:t>
      </w:r>
      <w:r w:rsidR="00FE492F">
        <w:rPr>
          <w:rFonts w:ascii="Times New Roman" w:hAnsi="Times New Roman" w:cs="Times New Roman"/>
          <w:sz w:val="24"/>
          <w:szCs w:val="24"/>
        </w:rPr>
        <w:t xml:space="preserve">quantitative </w:t>
      </w:r>
      <w:r>
        <w:rPr>
          <w:rFonts w:ascii="Times New Roman" w:hAnsi="Times New Roman" w:cs="Times New Roman"/>
          <w:sz w:val="24"/>
          <w:szCs w:val="24"/>
        </w:rPr>
        <w:t xml:space="preserve">case study of </w:t>
      </w:r>
      <w:r w:rsidR="004C099A">
        <w:rPr>
          <w:rFonts w:ascii="Times New Roman" w:hAnsi="Times New Roman" w:cs="Times New Roman"/>
          <w:sz w:val="24"/>
          <w:szCs w:val="24"/>
        </w:rPr>
        <w:t>two</w:t>
      </w:r>
      <w:r>
        <w:rPr>
          <w:rFonts w:ascii="Times New Roman" w:hAnsi="Times New Roman" w:cs="Times New Roman"/>
          <w:sz w:val="24"/>
          <w:szCs w:val="24"/>
        </w:rPr>
        <w:t xml:space="preserve"> fairly typical state legislative district </w:t>
      </w:r>
      <w:r w:rsidR="00573A8A">
        <w:rPr>
          <w:rFonts w:ascii="Times New Roman" w:hAnsi="Times New Roman" w:cs="Times New Roman"/>
          <w:sz w:val="24"/>
          <w:szCs w:val="24"/>
        </w:rPr>
        <w:t>election</w:t>
      </w:r>
      <w:r w:rsidR="004C099A">
        <w:rPr>
          <w:rFonts w:ascii="Times New Roman" w:hAnsi="Times New Roman" w:cs="Times New Roman"/>
          <w:sz w:val="24"/>
          <w:szCs w:val="24"/>
        </w:rPr>
        <w:t>s</w:t>
      </w:r>
      <w:r w:rsidR="00573A8A">
        <w:rPr>
          <w:rFonts w:ascii="Times New Roman" w:hAnsi="Times New Roman" w:cs="Times New Roman"/>
          <w:sz w:val="24"/>
          <w:szCs w:val="24"/>
        </w:rPr>
        <w:t xml:space="preserve"> </w:t>
      </w:r>
      <w:r>
        <w:rPr>
          <w:rFonts w:ascii="Times New Roman" w:hAnsi="Times New Roman" w:cs="Times New Roman"/>
          <w:sz w:val="24"/>
          <w:szCs w:val="24"/>
        </w:rPr>
        <w:t>in the South, South Carolina’s 81</w:t>
      </w:r>
      <w:r w:rsidRPr="009346E7">
        <w:rPr>
          <w:rFonts w:ascii="Times New Roman" w:hAnsi="Times New Roman" w:cs="Times New Roman"/>
          <w:sz w:val="24"/>
          <w:szCs w:val="24"/>
          <w:vertAlign w:val="superscript"/>
        </w:rPr>
        <w:t>st</w:t>
      </w:r>
      <w:r>
        <w:rPr>
          <w:rFonts w:ascii="Times New Roman" w:hAnsi="Times New Roman" w:cs="Times New Roman"/>
          <w:sz w:val="24"/>
          <w:szCs w:val="24"/>
        </w:rPr>
        <w:t xml:space="preserve"> House</w:t>
      </w:r>
      <w:r w:rsidR="004C099A">
        <w:rPr>
          <w:rFonts w:ascii="Times New Roman" w:hAnsi="Times New Roman" w:cs="Times New Roman"/>
          <w:sz w:val="24"/>
          <w:szCs w:val="24"/>
        </w:rPr>
        <w:t xml:space="preserve"> and 84</w:t>
      </w:r>
      <w:r w:rsidR="004C099A" w:rsidRPr="004C099A">
        <w:rPr>
          <w:rFonts w:ascii="Times New Roman" w:hAnsi="Times New Roman" w:cs="Times New Roman"/>
          <w:sz w:val="24"/>
          <w:szCs w:val="24"/>
          <w:vertAlign w:val="superscript"/>
        </w:rPr>
        <w:t>th</w:t>
      </w:r>
      <w:r w:rsidR="004C099A">
        <w:rPr>
          <w:rFonts w:ascii="Times New Roman" w:hAnsi="Times New Roman" w:cs="Times New Roman"/>
          <w:sz w:val="24"/>
          <w:szCs w:val="24"/>
        </w:rPr>
        <w:t xml:space="preserve"> House</w:t>
      </w:r>
      <w:r>
        <w:rPr>
          <w:rFonts w:ascii="Times New Roman" w:hAnsi="Times New Roman" w:cs="Times New Roman"/>
          <w:sz w:val="24"/>
          <w:szCs w:val="24"/>
        </w:rPr>
        <w:t xml:space="preserve"> District</w:t>
      </w:r>
      <w:r w:rsidR="004C099A">
        <w:rPr>
          <w:rFonts w:ascii="Times New Roman" w:hAnsi="Times New Roman" w:cs="Times New Roman"/>
          <w:sz w:val="24"/>
          <w:szCs w:val="24"/>
        </w:rPr>
        <w:t>s</w:t>
      </w:r>
      <w:r>
        <w:rPr>
          <w:rFonts w:ascii="Times New Roman" w:hAnsi="Times New Roman" w:cs="Times New Roman"/>
          <w:sz w:val="24"/>
          <w:szCs w:val="24"/>
        </w:rPr>
        <w:t xml:space="preserve"> during the 2018 general election. The studies pairs an approximately 400-voter Election Day exit poll conducted of the </w:t>
      </w:r>
      <w:r w:rsidR="004C099A">
        <w:rPr>
          <w:rFonts w:ascii="Times New Roman" w:hAnsi="Times New Roman" w:cs="Times New Roman"/>
          <w:sz w:val="24"/>
          <w:szCs w:val="24"/>
        </w:rPr>
        <w:t>81</w:t>
      </w:r>
      <w:r w:rsidR="004C099A" w:rsidRPr="004C099A">
        <w:rPr>
          <w:rFonts w:ascii="Times New Roman" w:hAnsi="Times New Roman" w:cs="Times New Roman"/>
          <w:sz w:val="24"/>
          <w:szCs w:val="24"/>
          <w:vertAlign w:val="superscript"/>
        </w:rPr>
        <w:t>st</w:t>
      </w:r>
      <w:r w:rsidR="004C099A">
        <w:rPr>
          <w:rFonts w:ascii="Times New Roman" w:hAnsi="Times New Roman" w:cs="Times New Roman"/>
          <w:sz w:val="24"/>
          <w:szCs w:val="24"/>
        </w:rPr>
        <w:t xml:space="preserve"> D</w:t>
      </w:r>
      <w:r>
        <w:rPr>
          <w:rFonts w:ascii="Times New Roman" w:hAnsi="Times New Roman" w:cs="Times New Roman"/>
          <w:sz w:val="24"/>
          <w:szCs w:val="24"/>
        </w:rPr>
        <w:t xml:space="preserve">istrict </w:t>
      </w:r>
      <w:r w:rsidR="004C099A">
        <w:rPr>
          <w:rFonts w:ascii="Times New Roman" w:hAnsi="Times New Roman" w:cs="Times New Roman"/>
          <w:sz w:val="24"/>
          <w:szCs w:val="24"/>
        </w:rPr>
        <w:t>with a 300-voter poll in the 84</w:t>
      </w:r>
      <w:r w:rsidR="004C099A" w:rsidRPr="004C099A">
        <w:rPr>
          <w:rFonts w:ascii="Times New Roman" w:hAnsi="Times New Roman" w:cs="Times New Roman"/>
          <w:sz w:val="24"/>
          <w:szCs w:val="24"/>
          <w:vertAlign w:val="superscript"/>
        </w:rPr>
        <w:t>th</w:t>
      </w:r>
      <w:r w:rsidR="004C099A">
        <w:rPr>
          <w:rFonts w:ascii="Times New Roman" w:hAnsi="Times New Roman" w:cs="Times New Roman"/>
          <w:sz w:val="24"/>
          <w:szCs w:val="24"/>
        </w:rPr>
        <w:t xml:space="preserve"> District</w:t>
      </w:r>
      <w:r w:rsidR="00EA14B3">
        <w:rPr>
          <w:rFonts w:ascii="Times New Roman" w:hAnsi="Times New Roman" w:cs="Times New Roman"/>
          <w:sz w:val="24"/>
          <w:szCs w:val="24"/>
        </w:rPr>
        <w:t>, both</w:t>
      </w:r>
      <w:r w:rsidR="004C099A">
        <w:rPr>
          <w:rFonts w:ascii="Times New Roman" w:hAnsi="Times New Roman" w:cs="Times New Roman"/>
          <w:sz w:val="24"/>
          <w:szCs w:val="24"/>
        </w:rPr>
        <w:t xml:space="preserve"> specifically utilizing questions about state legislative races.</w:t>
      </w:r>
    </w:p>
    <w:p w14:paraId="1C32DF8B" w14:textId="539B91FF" w:rsidR="004A6EA4" w:rsidRDefault="004A6EA4"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exit poll was conducted by the </w:t>
      </w:r>
      <w:r w:rsidR="00074B39">
        <w:rPr>
          <w:rFonts w:ascii="Times New Roman" w:hAnsi="Times New Roman" w:cs="Times New Roman"/>
          <w:sz w:val="24"/>
          <w:szCs w:val="24"/>
        </w:rPr>
        <w:t>[</w:t>
      </w:r>
      <w:r w:rsidR="005661B5">
        <w:rPr>
          <w:rFonts w:ascii="Times New Roman" w:hAnsi="Times New Roman" w:cs="Times New Roman"/>
          <w:sz w:val="24"/>
          <w:szCs w:val="24"/>
        </w:rPr>
        <w:t>R</w:t>
      </w:r>
      <w:r w:rsidR="00074B39">
        <w:rPr>
          <w:rFonts w:ascii="Times New Roman" w:hAnsi="Times New Roman" w:cs="Times New Roman"/>
          <w:sz w:val="24"/>
          <w:szCs w:val="24"/>
        </w:rPr>
        <w:t>edacted]</w:t>
      </w:r>
      <w:r>
        <w:rPr>
          <w:rFonts w:ascii="Times New Roman" w:hAnsi="Times New Roman" w:cs="Times New Roman"/>
          <w:sz w:val="24"/>
          <w:szCs w:val="24"/>
        </w:rPr>
        <w:t xml:space="preserve"> as part of a long-term biennial series of surveys of Aiken County that have been ongoing. The overall project utilized cluster sampling of sixteen precincts across Aiken County at twelve polling locations. </w:t>
      </w:r>
      <w:r w:rsidR="00573A8A">
        <w:rPr>
          <w:rFonts w:ascii="Times New Roman" w:hAnsi="Times New Roman" w:cs="Times New Roman"/>
          <w:sz w:val="24"/>
          <w:szCs w:val="24"/>
        </w:rPr>
        <w:t>In addition to the representative sample of Aiken County, e</w:t>
      </w:r>
      <w:r>
        <w:rPr>
          <w:rFonts w:ascii="Times New Roman" w:hAnsi="Times New Roman" w:cs="Times New Roman"/>
          <w:sz w:val="24"/>
          <w:szCs w:val="24"/>
        </w:rPr>
        <w:t>xtra precincts were sampled in both the 81</w:t>
      </w:r>
      <w:r w:rsidRPr="004A6EA4">
        <w:rPr>
          <w:rFonts w:ascii="Times New Roman" w:hAnsi="Times New Roman" w:cs="Times New Roman"/>
          <w:sz w:val="24"/>
          <w:szCs w:val="24"/>
          <w:vertAlign w:val="superscript"/>
        </w:rPr>
        <w:t>st</w:t>
      </w:r>
      <w:r>
        <w:rPr>
          <w:rFonts w:ascii="Times New Roman" w:hAnsi="Times New Roman" w:cs="Times New Roman"/>
          <w:sz w:val="24"/>
          <w:szCs w:val="24"/>
        </w:rPr>
        <w:t xml:space="preserve"> and 84</w:t>
      </w:r>
      <w:r w:rsidRPr="004A6EA4">
        <w:rPr>
          <w:rFonts w:ascii="Times New Roman" w:hAnsi="Times New Roman" w:cs="Times New Roman"/>
          <w:sz w:val="24"/>
          <w:szCs w:val="24"/>
          <w:vertAlign w:val="superscript"/>
        </w:rPr>
        <w:t>th</w:t>
      </w:r>
      <w:r>
        <w:rPr>
          <w:rFonts w:ascii="Times New Roman" w:hAnsi="Times New Roman" w:cs="Times New Roman"/>
          <w:sz w:val="24"/>
          <w:szCs w:val="24"/>
        </w:rPr>
        <w:t xml:space="preserve"> House District and questions were added specific to state legislative races in those districts. In the 81</w:t>
      </w:r>
      <w:r w:rsidRPr="004A6EA4">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eight of the district’s twenty-six precincts in five polling locations</w:t>
      </w:r>
      <w:r w:rsidR="00573A8A">
        <w:rPr>
          <w:rFonts w:ascii="Times New Roman" w:hAnsi="Times New Roman" w:cs="Times New Roman"/>
          <w:sz w:val="24"/>
          <w:szCs w:val="24"/>
        </w:rPr>
        <w:t xml:space="preserve"> were sampled</w:t>
      </w:r>
      <w:r>
        <w:rPr>
          <w:rFonts w:ascii="Times New Roman" w:hAnsi="Times New Roman" w:cs="Times New Roman"/>
          <w:sz w:val="24"/>
          <w:szCs w:val="24"/>
        </w:rPr>
        <w:t xml:space="preserve">. </w:t>
      </w:r>
      <w:r w:rsidR="004C099A">
        <w:rPr>
          <w:rFonts w:ascii="Times New Roman" w:hAnsi="Times New Roman" w:cs="Times New Roman"/>
          <w:sz w:val="24"/>
          <w:szCs w:val="24"/>
        </w:rPr>
        <w:t>In the 84</w:t>
      </w:r>
      <w:r w:rsidR="004C099A" w:rsidRPr="004C099A">
        <w:rPr>
          <w:rFonts w:ascii="Times New Roman" w:hAnsi="Times New Roman" w:cs="Times New Roman"/>
          <w:sz w:val="24"/>
          <w:szCs w:val="24"/>
          <w:vertAlign w:val="superscript"/>
        </w:rPr>
        <w:t>th</w:t>
      </w:r>
      <w:r w:rsidR="004C099A">
        <w:rPr>
          <w:rFonts w:ascii="Times New Roman" w:hAnsi="Times New Roman" w:cs="Times New Roman"/>
          <w:sz w:val="24"/>
          <w:szCs w:val="24"/>
        </w:rPr>
        <w:t xml:space="preserve"> district, five of the district’s twenty-three precincts in four polling locations were sampled. </w:t>
      </w:r>
      <w:r>
        <w:rPr>
          <w:rFonts w:ascii="Times New Roman" w:hAnsi="Times New Roman" w:cs="Times New Roman"/>
          <w:sz w:val="24"/>
          <w:szCs w:val="24"/>
        </w:rPr>
        <w:t>The locations were chosen for demographic, partisan and geographic representativeness of the districts. Surveys were collected in two waves on Election Day, once during the morning and once during the afternoon. Systematic sampling was utilized with ex</w:t>
      </w:r>
      <w:r w:rsidR="00646490">
        <w:rPr>
          <w:rFonts w:ascii="Times New Roman" w:hAnsi="Times New Roman" w:cs="Times New Roman"/>
          <w:sz w:val="24"/>
          <w:szCs w:val="24"/>
        </w:rPr>
        <w:t xml:space="preserve">it poll workers approaching voters leaving polling places. In the District 81 sample, there was a response rate of 75%. </w:t>
      </w:r>
      <w:r w:rsidR="004C099A">
        <w:rPr>
          <w:rFonts w:ascii="Times New Roman" w:hAnsi="Times New Roman" w:cs="Times New Roman"/>
          <w:sz w:val="24"/>
          <w:szCs w:val="24"/>
        </w:rPr>
        <w:t xml:space="preserve">In the District 84 sample, there was a response rate of 73%. </w:t>
      </w:r>
      <w:r w:rsidR="00646490">
        <w:rPr>
          <w:rFonts w:ascii="Times New Roman" w:hAnsi="Times New Roman" w:cs="Times New Roman"/>
          <w:sz w:val="24"/>
          <w:szCs w:val="24"/>
        </w:rPr>
        <w:t xml:space="preserve">Once the data were compiled, rim weighting was used to weight the data by vote for State House and straight ticket voting. These weights were then used as the basis </w:t>
      </w:r>
      <w:r w:rsidR="00E16A14">
        <w:rPr>
          <w:rFonts w:ascii="Times New Roman" w:hAnsi="Times New Roman" w:cs="Times New Roman"/>
          <w:sz w:val="24"/>
          <w:szCs w:val="24"/>
        </w:rPr>
        <w:t>for entropy balancing (</w:t>
      </w:r>
      <w:proofErr w:type="spellStart"/>
      <w:r w:rsidR="00E16A14">
        <w:rPr>
          <w:rFonts w:ascii="Times New Roman" w:hAnsi="Times New Roman" w:cs="Times New Roman"/>
          <w:sz w:val="24"/>
          <w:szCs w:val="24"/>
        </w:rPr>
        <w:t>Hainmueller</w:t>
      </w:r>
      <w:proofErr w:type="spellEnd"/>
      <w:r w:rsidR="00E16A14">
        <w:rPr>
          <w:rFonts w:ascii="Times New Roman" w:hAnsi="Times New Roman" w:cs="Times New Roman"/>
          <w:sz w:val="24"/>
          <w:szCs w:val="24"/>
        </w:rPr>
        <w:t xml:space="preserve"> 201</w:t>
      </w:r>
      <w:r w:rsidR="002A7293">
        <w:rPr>
          <w:rFonts w:ascii="Times New Roman" w:hAnsi="Times New Roman" w:cs="Times New Roman"/>
          <w:sz w:val="24"/>
          <w:szCs w:val="24"/>
        </w:rPr>
        <w:t>2</w:t>
      </w:r>
      <w:r w:rsidR="00E16A14">
        <w:rPr>
          <w:rFonts w:ascii="Times New Roman" w:hAnsi="Times New Roman" w:cs="Times New Roman"/>
          <w:sz w:val="24"/>
          <w:szCs w:val="24"/>
        </w:rPr>
        <w:t>) to construct weights based on the voter file which include the covariance structure for race, gender and year o</w:t>
      </w:r>
      <w:r w:rsidR="004C099A">
        <w:rPr>
          <w:rFonts w:ascii="Times New Roman" w:hAnsi="Times New Roman" w:cs="Times New Roman"/>
          <w:sz w:val="24"/>
          <w:szCs w:val="24"/>
        </w:rPr>
        <w:t>f</w:t>
      </w:r>
      <w:r w:rsidR="00E16A14">
        <w:rPr>
          <w:rFonts w:ascii="Times New Roman" w:hAnsi="Times New Roman" w:cs="Times New Roman"/>
          <w:sz w:val="24"/>
          <w:szCs w:val="24"/>
        </w:rPr>
        <w:t xml:space="preserve"> birth.</w:t>
      </w:r>
    </w:p>
    <w:p w14:paraId="616C7D7F" w14:textId="74C86629" w:rsidR="004C099A" w:rsidRDefault="004C099A"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Questions on the poll asked in both districts included basic demographic questions as well as standard partisan and ideological questions and finally questions specific to the State House race, including what factors played the largest role in the respondent’s vote, ideological rating of the candidates and questions about voters’ interaction with the campaigns.</w:t>
      </w:r>
    </w:p>
    <w:p w14:paraId="4F2646BE" w14:textId="55921CEC" w:rsidR="00E16A14" w:rsidRDefault="00E16A14"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ELECTION BACKGROUND</w:t>
      </w:r>
    </w:p>
    <w:p w14:paraId="181B2F20" w14:textId="1C66EAE2" w:rsidR="00E16A14" w:rsidRDefault="00E16A14"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South Carolina 81</w:t>
      </w:r>
      <w:r w:rsidRPr="00E16A14">
        <w:rPr>
          <w:rFonts w:ascii="Times New Roman" w:hAnsi="Times New Roman" w:cs="Times New Roman"/>
          <w:sz w:val="24"/>
          <w:szCs w:val="24"/>
          <w:vertAlign w:val="superscript"/>
        </w:rPr>
        <w:t>st</w:t>
      </w:r>
      <w:r>
        <w:rPr>
          <w:rFonts w:ascii="Times New Roman" w:hAnsi="Times New Roman" w:cs="Times New Roman"/>
          <w:sz w:val="24"/>
          <w:szCs w:val="24"/>
        </w:rPr>
        <w:t xml:space="preserve"> House District is located entirely in central Aiken County. The district encompasses most of the City of Aiken. </w:t>
      </w:r>
      <w:r w:rsidR="00397B99">
        <w:rPr>
          <w:rFonts w:ascii="Times New Roman" w:hAnsi="Times New Roman" w:cs="Times New Roman"/>
          <w:sz w:val="24"/>
          <w:szCs w:val="24"/>
        </w:rPr>
        <w:t xml:space="preserve">The </w:t>
      </w:r>
      <w:r w:rsidR="00613612">
        <w:rPr>
          <w:rFonts w:ascii="Times New Roman" w:hAnsi="Times New Roman" w:cs="Times New Roman"/>
          <w:sz w:val="24"/>
          <w:szCs w:val="24"/>
        </w:rPr>
        <w:t>81</w:t>
      </w:r>
      <w:r w:rsidR="00613612" w:rsidRPr="00613612">
        <w:rPr>
          <w:rFonts w:ascii="Times New Roman" w:hAnsi="Times New Roman" w:cs="Times New Roman"/>
          <w:sz w:val="24"/>
          <w:szCs w:val="24"/>
          <w:vertAlign w:val="superscript"/>
        </w:rPr>
        <w:t>st</w:t>
      </w:r>
      <w:r w:rsidR="00397B99">
        <w:rPr>
          <w:rFonts w:ascii="Times New Roman" w:hAnsi="Times New Roman" w:cs="Times New Roman"/>
          <w:sz w:val="24"/>
          <w:szCs w:val="24"/>
        </w:rPr>
        <w:t xml:space="preserve"> has a reputation as Republican—although exact numbers are difficult to come by because the district splits precincts, both Mitt Romney and Donald Trump received approximately 63% of the vote share of the district in its present configuration. While the Cook Political Report does not offer Partisan Voting Indices for state legislative districts, this gives the 81</w:t>
      </w:r>
      <w:r w:rsidR="00397B99" w:rsidRPr="00397B99">
        <w:rPr>
          <w:rFonts w:ascii="Times New Roman" w:hAnsi="Times New Roman" w:cs="Times New Roman"/>
          <w:sz w:val="24"/>
          <w:szCs w:val="24"/>
          <w:vertAlign w:val="superscript"/>
        </w:rPr>
        <w:t>st</w:t>
      </w:r>
      <w:r w:rsidR="00397B99">
        <w:rPr>
          <w:rFonts w:ascii="Times New Roman" w:hAnsi="Times New Roman" w:cs="Times New Roman"/>
          <w:sz w:val="24"/>
          <w:szCs w:val="24"/>
        </w:rPr>
        <w:t xml:space="preserve"> District a R+16 lean. </w:t>
      </w:r>
      <w:r w:rsidR="00C00B3E">
        <w:rPr>
          <w:rFonts w:ascii="Times New Roman" w:hAnsi="Times New Roman" w:cs="Times New Roman"/>
          <w:sz w:val="24"/>
          <w:szCs w:val="24"/>
        </w:rPr>
        <w:t>The 81</w:t>
      </w:r>
      <w:r w:rsidR="00C00B3E" w:rsidRPr="00C00B3E">
        <w:rPr>
          <w:rFonts w:ascii="Times New Roman" w:hAnsi="Times New Roman" w:cs="Times New Roman"/>
          <w:sz w:val="24"/>
          <w:szCs w:val="24"/>
          <w:vertAlign w:val="superscript"/>
        </w:rPr>
        <w:t>st</w:t>
      </w:r>
      <w:r w:rsidR="00C00B3E">
        <w:rPr>
          <w:rFonts w:ascii="Times New Roman" w:hAnsi="Times New Roman" w:cs="Times New Roman"/>
          <w:sz w:val="24"/>
          <w:szCs w:val="24"/>
        </w:rPr>
        <w:t xml:space="preserve"> District has been held by Republicans </w:t>
      </w:r>
      <w:r w:rsidR="00985742">
        <w:rPr>
          <w:rFonts w:ascii="Times New Roman" w:hAnsi="Times New Roman" w:cs="Times New Roman"/>
          <w:sz w:val="24"/>
          <w:szCs w:val="24"/>
        </w:rPr>
        <w:t>since the 1990’s; in its present configuration no Democrat had run for the seat before 2018.</w:t>
      </w:r>
    </w:p>
    <w:p w14:paraId="036718DA" w14:textId="71083353" w:rsidR="009C74C3" w:rsidRDefault="009C74C3"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Demographically, in keeping with the observations of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(2012), the 81</w:t>
      </w:r>
      <w:r w:rsidRPr="009C74C3">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is significantly less diverse than Aiken County or the City of Aiken as a whole. While a significant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population resides in the City of Aiken, the majority of this population is encompassed by the neighboring 82</w:t>
      </w:r>
      <w:r w:rsidRPr="009C74C3">
        <w:rPr>
          <w:rFonts w:ascii="Times New Roman" w:hAnsi="Times New Roman" w:cs="Times New Roman"/>
          <w:sz w:val="24"/>
          <w:szCs w:val="24"/>
          <w:vertAlign w:val="superscript"/>
        </w:rPr>
        <w:t>nd</w:t>
      </w:r>
      <w:r>
        <w:rPr>
          <w:rFonts w:ascii="Times New Roman" w:hAnsi="Times New Roman" w:cs="Times New Roman"/>
          <w:sz w:val="24"/>
          <w:szCs w:val="24"/>
        </w:rPr>
        <w:t xml:space="preserve"> House District, a majority African-American district. </w:t>
      </w:r>
      <w:r w:rsidR="00F0373A">
        <w:rPr>
          <w:rFonts w:ascii="Times New Roman" w:hAnsi="Times New Roman" w:cs="Times New Roman"/>
          <w:sz w:val="24"/>
          <w:szCs w:val="24"/>
        </w:rPr>
        <w:t xml:space="preserve">While 24% of Aiken County voters are </w:t>
      </w:r>
      <w:proofErr w:type="gramStart"/>
      <w:r w:rsidR="00F0373A">
        <w:rPr>
          <w:rFonts w:ascii="Times New Roman" w:hAnsi="Times New Roman" w:cs="Times New Roman"/>
          <w:sz w:val="24"/>
          <w:szCs w:val="24"/>
        </w:rPr>
        <w:t>African-American</w:t>
      </w:r>
      <w:proofErr w:type="gramEnd"/>
      <w:r w:rsidR="00F0373A">
        <w:rPr>
          <w:rFonts w:ascii="Times New Roman" w:hAnsi="Times New Roman" w:cs="Times New Roman"/>
          <w:sz w:val="24"/>
          <w:szCs w:val="24"/>
        </w:rPr>
        <w:t xml:space="preserve"> and 23% of voters in the City of Aiken are as well, only 13% of voters in the 81</w:t>
      </w:r>
      <w:r w:rsidR="00F0373A" w:rsidRPr="00F0373A">
        <w:rPr>
          <w:rFonts w:ascii="Times New Roman" w:hAnsi="Times New Roman" w:cs="Times New Roman"/>
          <w:sz w:val="24"/>
          <w:szCs w:val="24"/>
          <w:vertAlign w:val="superscript"/>
        </w:rPr>
        <w:t>st</w:t>
      </w:r>
      <w:r w:rsidR="00F0373A">
        <w:rPr>
          <w:rFonts w:ascii="Times New Roman" w:hAnsi="Times New Roman" w:cs="Times New Roman"/>
          <w:sz w:val="24"/>
          <w:szCs w:val="24"/>
        </w:rPr>
        <w:t xml:space="preserve"> District </w:t>
      </w:r>
      <w:r w:rsidR="002A7293">
        <w:rPr>
          <w:rFonts w:ascii="Times New Roman" w:hAnsi="Times New Roman" w:cs="Times New Roman"/>
          <w:sz w:val="24"/>
          <w:szCs w:val="24"/>
        </w:rPr>
        <w:t>we</w:t>
      </w:r>
      <w:r w:rsidR="00F0373A">
        <w:rPr>
          <w:rFonts w:ascii="Times New Roman" w:hAnsi="Times New Roman" w:cs="Times New Roman"/>
          <w:sz w:val="24"/>
          <w:szCs w:val="24"/>
        </w:rPr>
        <w:t>re black</w:t>
      </w:r>
      <w:r w:rsidR="002A7293">
        <w:rPr>
          <w:rFonts w:ascii="Times New Roman" w:hAnsi="Times New Roman" w:cs="Times New Roman"/>
          <w:sz w:val="24"/>
          <w:szCs w:val="24"/>
        </w:rPr>
        <w:t xml:space="preserve"> in 2018</w:t>
      </w:r>
      <w:r w:rsidR="00F0373A">
        <w:rPr>
          <w:rFonts w:ascii="Times New Roman" w:hAnsi="Times New Roman" w:cs="Times New Roman"/>
          <w:sz w:val="24"/>
          <w:szCs w:val="24"/>
        </w:rPr>
        <w:t xml:space="preserve">. </w:t>
      </w:r>
      <w:r w:rsidR="00CB1B41">
        <w:rPr>
          <w:rFonts w:ascii="Times New Roman" w:hAnsi="Times New Roman" w:cs="Times New Roman"/>
          <w:sz w:val="24"/>
          <w:szCs w:val="24"/>
        </w:rPr>
        <w:t>The 81</w:t>
      </w:r>
      <w:r w:rsidR="00CB1B41" w:rsidRPr="00CB1B41">
        <w:rPr>
          <w:rFonts w:ascii="Times New Roman" w:hAnsi="Times New Roman" w:cs="Times New Roman"/>
          <w:sz w:val="24"/>
          <w:szCs w:val="24"/>
          <w:vertAlign w:val="superscript"/>
        </w:rPr>
        <w:t>st</w:t>
      </w:r>
      <w:r w:rsidR="00CB1B41">
        <w:rPr>
          <w:rFonts w:ascii="Times New Roman" w:hAnsi="Times New Roman" w:cs="Times New Roman"/>
          <w:sz w:val="24"/>
          <w:szCs w:val="24"/>
        </w:rPr>
        <w:t xml:space="preserve"> District also contains a significant retirement population; over one-third of the voters in the 2018 election were 65 or older.</w:t>
      </w:r>
      <w:r w:rsidR="0050596D">
        <w:rPr>
          <w:rFonts w:ascii="Times New Roman" w:hAnsi="Times New Roman" w:cs="Times New Roman"/>
          <w:sz w:val="24"/>
          <w:szCs w:val="24"/>
        </w:rPr>
        <w:t xml:space="preserve"> The district contains the wealthiest and most educated portions of the county including a significant number of non-southern professionals who work at the local Savannah River Site government laboratory.</w:t>
      </w:r>
    </w:p>
    <w:p w14:paraId="00855B30" w14:textId="3FEA1638" w:rsidR="00B24014" w:rsidRDefault="00CB1B41"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Going into the 2018 election, the district was represented by Bart Blackwell. Blackwell is a local business owner who was first elected in 2016 after winning a contentious Republican primary but facing no Democratic opposition in the general election. In 2018, Blackwell was challenged by Democrat Elise </w:t>
      </w:r>
      <w:r w:rsidR="00B24014">
        <w:rPr>
          <w:rFonts w:ascii="Times New Roman" w:hAnsi="Times New Roman" w:cs="Times New Roman"/>
          <w:sz w:val="24"/>
          <w:szCs w:val="24"/>
        </w:rPr>
        <w:t>Fox. Fox is an engineer at the Savannah River Site government laboratory. She had not held elected office nor run for office before. Fox ran a fusion candidacy, running on both the Democratic and Working Families party labels.</w:t>
      </w:r>
    </w:p>
    <w:p w14:paraId="79F59B53" w14:textId="37E055FB" w:rsidR="0050596D" w:rsidRDefault="0050596D"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84</w:t>
      </w:r>
      <w:r w:rsidRPr="0050596D">
        <w:rPr>
          <w:rFonts w:ascii="Times New Roman" w:hAnsi="Times New Roman" w:cs="Times New Roman"/>
          <w:sz w:val="24"/>
          <w:szCs w:val="24"/>
          <w:vertAlign w:val="superscript"/>
        </w:rPr>
        <w:t>th</w:t>
      </w:r>
      <w:r>
        <w:rPr>
          <w:rFonts w:ascii="Times New Roman" w:hAnsi="Times New Roman" w:cs="Times New Roman"/>
          <w:sz w:val="24"/>
          <w:szCs w:val="24"/>
        </w:rPr>
        <w:t xml:space="preserve"> House District is located in Aiken County’s “Valley” region—a corridor between the City of Aiken and Augusta. This area has a reputation for being the working-class </w:t>
      </w:r>
      <w:r w:rsidR="002748A3">
        <w:rPr>
          <w:rFonts w:ascii="Times New Roman" w:hAnsi="Times New Roman" w:cs="Times New Roman"/>
          <w:sz w:val="24"/>
          <w:szCs w:val="24"/>
        </w:rPr>
        <w:t>core</w:t>
      </w:r>
      <w:r>
        <w:rPr>
          <w:rFonts w:ascii="Times New Roman" w:hAnsi="Times New Roman" w:cs="Times New Roman"/>
          <w:sz w:val="24"/>
          <w:szCs w:val="24"/>
        </w:rPr>
        <w:t xml:space="preserve"> of the county. Until the mid-20</w:t>
      </w:r>
      <w:r w:rsidRPr="0050596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Valley was the site of significant manufacturing that has evaporated in recent decades. </w:t>
      </w:r>
      <w:r w:rsidR="00026F3E">
        <w:rPr>
          <w:rFonts w:ascii="Times New Roman" w:hAnsi="Times New Roman" w:cs="Times New Roman"/>
          <w:sz w:val="24"/>
          <w:szCs w:val="24"/>
        </w:rPr>
        <w:t>Thus,</w:t>
      </w:r>
      <w:r>
        <w:rPr>
          <w:rFonts w:ascii="Times New Roman" w:hAnsi="Times New Roman" w:cs="Times New Roman"/>
          <w:sz w:val="24"/>
          <w:szCs w:val="24"/>
        </w:rPr>
        <w:t xml:space="preserve"> the region has a reputation as economically depressed. </w:t>
      </w:r>
      <w:r w:rsidR="00026F3E">
        <w:rPr>
          <w:rFonts w:ascii="Times New Roman" w:hAnsi="Times New Roman" w:cs="Times New Roman"/>
          <w:sz w:val="24"/>
          <w:szCs w:val="24"/>
        </w:rPr>
        <w:t>Like the neighboring 81</w:t>
      </w:r>
      <w:r w:rsidR="00026F3E" w:rsidRPr="00026F3E">
        <w:rPr>
          <w:rFonts w:ascii="Times New Roman" w:hAnsi="Times New Roman" w:cs="Times New Roman"/>
          <w:sz w:val="24"/>
          <w:szCs w:val="24"/>
          <w:vertAlign w:val="superscript"/>
        </w:rPr>
        <w:t>st</w:t>
      </w:r>
      <w:r w:rsidR="00026F3E">
        <w:rPr>
          <w:rFonts w:ascii="Times New Roman" w:hAnsi="Times New Roman" w:cs="Times New Roman"/>
          <w:sz w:val="24"/>
          <w:szCs w:val="24"/>
        </w:rPr>
        <w:t>, t</w:t>
      </w:r>
      <w:r>
        <w:rPr>
          <w:rFonts w:ascii="Times New Roman" w:hAnsi="Times New Roman" w:cs="Times New Roman"/>
          <w:sz w:val="24"/>
          <w:szCs w:val="24"/>
        </w:rPr>
        <w:t>he region also is solidly Republican. Recent Republican presidential candidates have also received slightly more than 60% of the vote</w:t>
      </w:r>
      <w:r w:rsidR="002748A3">
        <w:rPr>
          <w:rFonts w:ascii="Times New Roman" w:hAnsi="Times New Roman" w:cs="Times New Roman"/>
          <w:sz w:val="24"/>
          <w:szCs w:val="24"/>
        </w:rPr>
        <w:t xml:space="preserve"> in the 84</w:t>
      </w:r>
      <w:r w:rsidR="002748A3" w:rsidRPr="002748A3">
        <w:rPr>
          <w:rFonts w:ascii="Times New Roman" w:hAnsi="Times New Roman" w:cs="Times New Roman"/>
          <w:sz w:val="24"/>
          <w:szCs w:val="24"/>
          <w:vertAlign w:val="superscript"/>
        </w:rPr>
        <w:t>th</w:t>
      </w:r>
      <w:r>
        <w:rPr>
          <w:rFonts w:ascii="Times New Roman" w:hAnsi="Times New Roman" w:cs="Times New Roman"/>
          <w:sz w:val="24"/>
          <w:szCs w:val="24"/>
        </w:rPr>
        <w:t>, giving the district an approximately R+15 or R+16 lean. However, until recently, the Valley region was one of the last areas in the county with a majority white population where Democrats and candidates of color were still being elected</w:t>
      </w:r>
      <w:r w:rsidR="008877DE">
        <w:rPr>
          <w:rFonts w:ascii="Times New Roman" w:hAnsi="Times New Roman" w:cs="Times New Roman"/>
          <w:sz w:val="24"/>
          <w:szCs w:val="24"/>
        </w:rPr>
        <w:t xml:space="preserve"> down-ballot</w:t>
      </w:r>
      <w:r>
        <w:rPr>
          <w:rFonts w:ascii="Times New Roman" w:hAnsi="Times New Roman" w:cs="Times New Roman"/>
          <w:sz w:val="24"/>
          <w:szCs w:val="24"/>
        </w:rPr>
        <w:t>. The County Council district comprising the core of the 84</w:t>
      </w:r>
      <w:r w:rsidRPr="0050596D">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was represented by a Democrat</w:t>
      </w:r>
      <w:r w:rsidR="008877DE">
        <w:rPr>
          <w:rFonts w:ascii="Times New Roman" w:hAnsi="Times New Roman" w:cs="Times New Roman"/>
          <w:sz w:val="24"/>
          <w:szCs w:val="24"/>
        </w:rPr>
        <w:t xml:space="preserve"> until her decision not to run for reelection in 2016. In addition, an officially nonpartisan candidate of color connected to the local Democratic establishment served on the School Board representing much of the Valley until 2019.</w:t>
      </w:r>
    </w:p>
    <w:p w14:paraId="75DBC52E" w14:textId="71AACE3D" w:rsidR="0050596D" w:rsidRDefault="0050596D"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In notable contrast to the 81</w:t>
      </w:r>
      <w:r w:rsidRPr="0050596D">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as well as the observations of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(2012) the 84</w:t>
      </w:r>
      <w:r w:rsidRPr="0050596D">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has a fairly significant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population (approximately 26% of the electorate in 2018) which is greater than the proportion of the population that is black in the </w:t>
      </w:r>
      <w:r>
        <w:rPr>
          <w:rFonts w:ascii="Times New Roman" w:hAnsi="Times New Roman" w:cs="Times New Roman"/>
          <w:sz w:val="24"/>
          <w:szCs w:val="24"/>
        </w:rPr>
        <w:lastRenderedPageBreak/>
        <w:t>county. Also in contrast to the 81</w:t>
      </w:r>
      <w:r w:rsidRPr="0050596D">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the 84</w:t>
      </w:r>
      <w:r w:rsidRPr="0050596D">
        <w:rPr>
          <w:rFonts w:ascii="Times New Roman" w:hAnsi="Times New Roman" w:cs="Times New Roman"/>
          <w:sz w:val="24"/>
          <w:szCs w:val="24"/>
          <w:vertAlign w:val="superscript"/>
        </w:rPr>
        <w:t>th</w:t>
      </w:r>
      <w:r>
        <w:rPr>
          <w:rFonts w:ascii="Times New Roman" w:hAnsi="Times New Roman" w:cs="Times New Roman"/>
          <w:sz w:val="24"/>
          <w:szCs w:val="24"/>
        </w:rPr>
        <w:t xml:space="preserve"> is significantly younger, less educated and less wealthy.</w:t>
      </w:r>
    </w:p>
    <w:p w14:paraId="2888979E" w14:textId="129F405D" w:rsidR="0050596D" w:rsidRDefault="008877DE"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84</w:t>
      </w:r>
      <w:r w:rsidRPr="008877DE">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had a history of Republican representation for most of </w:t>
      </w:r>
      <w:r w:rsidR="002748A3">
        <w:rPr>
          <w:rFonts w:ascii="Times New Roman" w:hAnsi="Times New Roman" w:cs="Times New Roman"/>
          <w:sz w:val="24"/>
          <w:szCs w:val="24"/>
        </w:rPr>
        <w:t>the past decades</w:t>
      </w:r>
      <w:r>
        <w:rPr>
          <w:rFonts w:ascii="Times New Roman" w:hAnsi="Times New Roman" w:cs="Times New Roman"/>
          <w:sz w:val="24"/>
          <w:szCs w:val="24"/>
        </w:rPr>
        <w:t xml:space="preserve">. Previous incumbent Republican Chris Corley had resigned in 2017 due to personal scandal. In response, Chair of the Aiken County Council and fixture in local Aiken politics Ronnie Young had run unopposed in the Republican primary (itself a surprising feat in the Republican-leaning district and a testament to Young’s stature and the formidability of his candidacy) and won a 2017 runoff against Democrat Jennifer </w:t>
      </w:r>
      <w:proofErr w:type="spellStart"/>
      <w:r>
        <w:rPr>
          <w:rFonts w:ascii="Times New Roman" w:hAnsi="Times New Roman" w:cs="Times New Roman"/>
          <w:sz w:val="24"/>
          <w:szCs w:val="24"/>
        </w:rPr>
        <w:t>Lariscey</w:t>
      </w:r>
      <w:proofErr w:type="spellEnd"/>
      <w:r>
        <w:rPr>
          <w:rFonts w:ascii="Times New Roman" w:hAnsi="Times New Roman" w:cs="Times New Roman"/>
          <w:sz w:val="24"/>
          <w:szCs w:val="24"/>
        </w:rPr>
        <w:t xml:space="preserve">. Young was one of the </w:t>
      </w:r>
      <w:r w:rsidR="002A7293">
        <w:rPr>
          <w:rFonts w:ascii="Times New Roman" w:hAnsi="Times New Roman" w:cs="Times New Roman"/>
          <w:sz w:val="24"/>
          <w:szCs w:val="24"/>
        </w:rPr>
        <w:t>best-known</w:t>
      </w:r>
      <w:r>
        <w:rPr>
          <w:rFonts w:ascii="Times New Roman" w:hAnsi="Times New Roman" w:cs="Times New Roman"/>
          <w:sz w:val="24"/>
          <w:szCs w:val="24"/>
        </w:rPr>
        <w:t xml:space="preserve"> politicians in county politics and won initial election in a landslide. The 2018 election was a rematch between Young and </w:t>
      </w:r>
      <w:proofErr w:type="spellStart"/>
      <w:r>
        <w:rPr>
          <w:rFonts w:ascii="Times New Roman" w:hAnsi="Times New Roman" w:cs="Times New Roman"/>
          <w:sz w:val="24"/>
          <w:szCs w:val="24"/>
        </w:rPr>
        <w:t>Lariscey</w:t>
      </w:r>
      <w:proofErr w:type="spellEnd"/>
      <w:r>
        <w:rPr>
          <w:rFonts w:ascii="Times New Roman" w:hAnsi="Times New Roman" w:cs="Times New Roman"/>
          <w:sz w:val="24"/>
          <w:szCs w:val="24"/>
        </w:rPr>
        <w:t>.</w:t>
      </w:r>
    </w:p>
    <w:p w14:paraId="4A6498C0" w14:textId="5EDF8B9E" w:rsidR="00B24014" w:rsidRDefault="00B24014"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race</w:t>
      </w:r>
      <w:r w:rsidR="008877DE">
        <w:rPr>
          <w:rFonts w:ascii="Times New Roman" w:hAnsi="Times New Roman" w:cs="Times New Roman"/>
          <w:sz w:val="24"/>
          <w:szCs w:val="24"/>
        </w:rPr>
        <w:t>s</w:t>
      </w:r>
      <w:r>
        <w:rPr>
          <w:rFonts w:ascii="Times New Roman" w:hAnsi="Times New Roman" w:cs="Times New Roman"/>
          <w:sz w:val="24"/>
          <w:szCs w:val="24"/>
        </w:rPr>
        <w:t xml:space="preserve"> for State House 81 </w:t>
      </w:r>
      <w:r w:rsidR="008877DE">
        <w:rPr>
          <w:rFonts w:ascii="Times New Roman" w:hAnsi="Times New Roman" w:cs="Times New Roman"/>
          <w:sz w:val="24"/>
          <w:szCs w:val="24"/>
        </w:rPr>
        <w:t xml:space="preserve">and 84 </w:t>
      </w:r>
      <w:r>
        <w:rPr>
          <w:rFonts w:ascii="Times New Roman" w:hAnsi="Times New Roman" w:cs="Times New Roman"/>
          <w:sz w:val="24"/>
          <w:szCs w:val="24"/>
        </w:rPr>
        <w:t>played out against a larger background of voter discontent wi</w:t>
      </w:r>
      <w:r w:rsidR="00334FB7">
        <w:rPr>
          <w:rFonts w:ascii="Times New Roman" w:hAnsi="Times New Roman" w:cs="Times New Roman"/>
          <w:sz w:val="24"/>
          <w:szCs w:val="24"/>
        </w:rPr>
        <w:t>th the presidency of Donald Trump and frustration with Republicans in Congress. It was widely expected that Republicans would suffer losses in the midterm and there was speculation that the US House of Representatives would shift control to the Democratic Party</w:t>
      </w:r>
      <w:r w:rsidR="002A7293">
        <w:rPr>
          <w:rFonts w:ascii="Times New Roman" w:hAnsi="Times New Roman" w:cs="Times New Roman"/>
          <w:sz w:val="24"/>
          <w:szCs w:val="24"/>
        </w:rPr>
        <w:t xml:space="preserve"> which ultimately did occur</w:t>
      </w:r>
      <w:r w:rsidR="00334FB7">
        <w:rPr>
          <w:rFonts w:ascii="Times New Roman" w:hAnsi="Times New Roman" w:cs="Times New Roman"/>
          <w:sz w:val="24"/>
          <w:szCs w:val="24"/>
        </w:rPr>
        <w:t>.</w:t>
      </w:r>
    </w:p>
    <w:p w14:paraId="3743C8BE" w14:textId="3680DB9A" w:rsidR="00334FB7" w:rsidRDefault="00334FB7"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the </w:t>
      </w:r>
      <w:r w:rsidR="00FB15E9">
        <w:rPr>
          <w:rFonts w:ascii="Times New Roman" w:hAnsi="Times New Roman" w:cs="Times New Roman"/>
          <w:sz w:val="24"/>
          <w:szCs w:val="24"/>
        </w:rPr>
        <w:t>81</w:t>
      </w:r>
      <w:r w:rsidR="00FB15E9" w:rsidRPr="00FB15E9">
        <w:rPr>
          <w:rFonts w:ascii="Times New Roman" w:hAnsi="Times New Roman" w:cs="Times New Roman"/>
          <w:sz w:val="24"/>
          <w:szCs w:val="24"/>
          <w:vertAlign w:val="superscript"/>
        </w:rPr>
        <w:t>st</w:t>
      </w:r>
      <w:r w:rsidR="00FB15E9">
        <w:rPr>
          <w:rFonts w:ascii="Times New Roman" w:hAnsi="Times New Roman" w:cs="Times New Roman"/>
          <w:sz w:val="24"/>
          <w:szCs w:val="24"/>
        </w:rPr>
        <w:t xml:space="preserve"> District </w:t>
      </w:r>
      <w:r>
        <w:rPr>
          <w:rFonts w:ascii="Times New Roman" w:hAnsi="Times New Roman" w:cs="Times New Roman"/>
          <w:sz w:val="24"/>
          <w:szCs w:val="24"/>
        </w:rPr>
        <w:t>election favored Blackwell’s reelection but there were some factors that pointed to the possibility of a Fox upset. The 81</w:t>
      </w:r>
      <w:r w:rsidRPr="00334FB7">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is configured, like many districts in the </w:t>
      </w:r>
      <w:r w:rsidR="002748A3">
        <w:rPr>
          <w:rFonts w:ascii="Times New Roman" w:hAnsi="Times New Roman" w:cs="Times New Roman"/>
          <w:sz w:val="24"/>
          <w:szCs w:val="24"/>
        </w:rPr>
        <w:t>S</w:t>
      </w:r>
      <w:r>
        <w:rPr>
          <w:rFonts w:ascii="Times New Roman" w:hAnsi="Times New Roman" w:cs="Times New Roman"/>
          <w:sz w:val="24"/>
          <w:szCs w:val="24"/>
        </w:rPr>
        <w:t>outh</w:t>
      </w:r>
      <w:r w:rsidR="002748A3">
        <w:rPr>
          <w:rFonts w:ascii="Times New Roman" w:hAnsi="Times New Roman" w:cs="Times New Roman"/>
          <w:sz w:val="24"/>
          <w:szCs w:val="24"/>
        </w:rPr>
        <w:t>,</w:t>
      </w:r>
      <w:r>
        <w:rPr>
          <w:rFonts w:ascii="Times New Roman" w:hAnsi="Times New Roman" w:cs="Times New Roman"/>
          <w:sz w:val="24"/>
          <w:szCs w:val="24"/>
        </w:rPr>
        <w:t xml:space="preserve"> to be purged of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voters into a nearby majority black district and was significantly Republican leaning. This is in addition to its significantly older (and presumably Republican leaning</w:t>
      </w:r>
      <w:r w:rsidR="00026F3E">
        <w:rPr>
          <w:rFonts w:ascii="Times New Roman" w:hAnsi="Times New Roman" w:cs="Times New Roman"/>
          <w:sz w:val="24"/>
          <w:szCs w:val="24"/>
        </w:rPr>
        <w:t>)</w:t>
      </w:r>
      <w:r>
        <w:rPr>
          <w:rFonts w:ascii="Times New Roman" w:hAnsi="Times New Roman" w:cs="Times New Roman"/>
          <w:sz w:val="24"/>
          <w:szCs w:val="24"/>
        </w:rPr>
        <w:t xml:space="preserve"> population</w:t>
      </w:r>
      <w:r w:rsidR="00026F3E">
        <w:rPr>
          <w:rFonts w:ascii="Times New Roman" w:hAnsi="Times New Roman" w:cs="Times New Roman"/>
          <w:sz w:val="24"/>
          <w:szCs w:val="24"/>
        </w:rPr>
        <w:t>.</w:t>
      </w:r>
      <w:r>
        <w:rPr>
          <w:rFonts w:ascii="Times New Roman" w:hAnsi="Times New Roman" w:cs="Times New Roman"/>
          <w:sz w:val="24"/>
          <w:szCs w:val="24"/>
        </w:rPr>
        <w:t xml:space="preserve"> However, the district is </w:t>
      </w:r>
      <w:r w:rsidR="002A7293">
        <w:rPr>
          <w:rFonts w:ascii="Times New Roman" w:hAnsi="Times New Roman" w:cs="Times New Roman"/>
          <w:sz w:val="24"/>
          <w:szCs w:val="24"/>
        </w:rPr>
        <w:t>much</w:t>
      </w:r>
      <w:r>
        <w:rPr>
          <w:rFonts w:ascii="Times New Roman" w:hAnsi="Times New Roman" w:cs="Times New Roman"/>
          <w:sz w:val="24"/>
          <w:szCs w:val="24"/>
        </w:rPr>
        <w:t xml:space="preserve"> wealthier and more well-educated than most districts in the South and comprises </w:t>
      </w:r>
      <w:r w:rsidR="00891E05">
        <w:rPr>
          <w:rFonts w:ascii="Times New Roman" w:hAnsi="Times New Roman" w:cs="Times New Roman"/>
          <w:sz w:val="24"/>
          <w:szCs w:val="24"/>
        </w:rPr>
        <w:t>a suburb of the Augusta area</w:t>
      </w:r>
      <w:r w:rsidR="002A7293">
        <w:rPr>
          <w:rFonts w:ascii="Times New Roman" w:hAnsi="Times New Roman" w:cs="Times New Roman"/>
          <w:sz w:val="24"/>
          <w:szCs w:val="24"/>
        </w:rPr>
        <w:t xml:space="preserve"> with many non-southern professionals working at a nearby government research facility</w:t>
      </w:r>
      <w:r w:rsidR="00891E05">
        <w:rPr>
          <w:rFonts w:ascii="Times New Roman" w:hAnsi="Times New Roman" w:cs="Times New Roman"/>
          <w:sz w:val="24"/>
          <w:szCs w:val="24"/>
        </w:rPr>
        <w:t xml:space="preserve">. Given </w:t>
      </w:r>
      <w:r w:rsidR="00891E05">
        <w:rPr>
          <w:rFonts w:ascii="Times New Roman" w:hAnsi="Times New Roman" w:cs="Times New Roman"/>
          <w:sz w:val="24"/>
          <w:szCs w:val="24"/>
        </w:rPr>
        <w:lastRenderedPageBreak/>
        <w:t xml:space="preserve">that there are documented trends of suburbs and educated white voters shifting in a Democratic direction, there was a hope </w:t>
      </w:r>
      <w:r w:rsidR="002748A3">
        <w:rPr>
          <w:rFonts w:ascii="Times New Roman" w:hAnsi="Times New Roman" w:cs="Times New Roman"/>
          <w:sz w:val="24"/>
          <w:szCs w:val="24"/>
        </w:rPr>
        <w:t xml:space="preserve">among Democrats </w:t>
      </w:r>
      <w:r w:rsidR="00891E05">
        <w:rPr>
          <w:rFonts w:ascii="Times New Roman" w:hAnsi="Times New Roman" w:cs="Times New Roman"/>
          <w:sz w:val="24"/>
          <w:szCs w:val="24"/>
        </w:rPr>
        <w:t>that an upset might be possible.</w:t>
      </w:r>
    </w:p>
    <w:p w14:paraId="3709ABC3" w14:textId="6792CD5F" w:rsidR="00891E05" w:rsidRDefault="00891E05"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Blackwell was going into the election as an incumbent and evidence has indicated that even sophomore state legislators experience a vote surge (Holbrook and </w:t>
      </w:r>
      <w:proofErr w:type="spellStart"/>
      <w:r>
        <w:rPr>
          <w:rFonts w:ascii="Times New Roman" w:hAnsi="Times New Roman" w:cs="Times New Roman"/>
          <w:sz w:val="24"/>
          <w:szCs w:val="24"/>
        </w:rPr>
        <w:t>Tidmarch</w:t>
      </w:r>
      <w:proofErr w:type="spellEnd"/>
      <w:r>
        <w:rPr>
          <w:rFonts w:ascii="Times New Roman" w:hAnsi="Times New Roman" w:cs="Times New Roman"/>
          <w:sz w:val="24"/>
          <w:szCs w:val="24"/>
        </w:rPr>
        <w:t xml:space="preserve"> 1991). At the same time, indications that presidential performance plays an important role in vote for state legislative elections (e.g. Rogers 2016) and the well-documented discontent with Donald Trump’s presidency in the 2018 election led to hopes that national conditions could put wind at the back of the Democratic challenger.</w:t>
      </w:r>
    </w:p>
    <w:p w14:paraId="05DD9666" w14:textId="33D8ECB1" w:rsidR="00FB15E9" w:rsidRDefault="00FB15E9"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In the 84</w:t>
      </w:r>
      <w:r w:rsidRPr="00FB15E9">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Young’s stature and previous 20-point win against </w:t>
      </w:r>
      <w:proofErr w:type="spellStart"/>
      <w:r>
        <w:rPr>
          <w:rFonts w:ascii="Times New Roman" w:hAnsi="Times New Roman" w:cs="Times New Roman"/>
          <w:sz w:val="24"/>
          <w:szCs w:val="24"/>
        </w:rPr>
        <w:t>Lariscey</w:t>
      </w:r>
      <w:proofErr w:type="spellEnd"/>
      <w:r>
        <w:rPr>
          <w:rFonts w:ascii="Times New Roman" w:hAnsi="Times New Roman" w:cs="Times New Roman"/>
          <w:sz w:val="24"/>
          <w:szCs w:val="24"/>
        </w:rPr>
        <w:t xml:space="preserve"> without incumbency advantage in the office combined with the 84</w:t>
      </w:r>
      <w:r w:rsidRPr="00FB15E9">
        <w:rPr>
          <w:rFonts w:ascii="Times New Roman" w:hAnsi="Times New Roman" w:cs="Times New Roman"/>
          <w:sz w:val="24"/>
          <w:szCs w:val="24"/>
          <w:vertAlign w:val="superscript"/>
        </w:rPr>
        <w:t>th</w:t>
      </w:r>
      <w:r>
        <w:rPr>
          <w:rFonts w:ascii="Times New Roman" w:hAnsi="Times New Roman" w:cs="Times New Roman"/>
          <w:sz w:val="24"/>
          <w:szCs w:val="24"/>
        </w:rPr>
        <w:t xml:space="preserve"> District’s Republican lean led many to regard the seat as safe for Young in 2018.</w:t>
      </w:r>
      <w:r w:rsidR="004F6CD4">
        <w:rPr>
          <w:rFonts w:ascii="Times New Roman" w:hAnsi="Times New Roman" w:cs="Times New Roman"/>
          <w:sz w:val="24"/>
          <w:szCs w:val="24"/>
        </w:rPr>
        <w:t xml:space="preserve"> Although the district had previously elected Democrats, given the movement of the white working class in recent years into the Republican camp</w:t>
      </w:r>
      <w:r w:rsidR="002748A3">
        <w:rPr>
          <w:rFonts w:ascii="Times New Roman" w:hAnsi="Times New Roman" w:cs="Times New Roman"/>
          <w:sz w:val="24"/>
          <w:szCs w:val="24"/>
        </w:rPr>
        <w:t>, the 84</w:t>
      </w:r>
      <w:r w:rsidR="002748A3" w:rsidRPr="002748A3">
        <w:rPr>
          <w:rFonts w:ascii="Times New Roman" w:hAnsi="Times New Roman" w:cs="Times New Roman"/>
          <w:sz w:val="24"/>
          <w:szCs w:val="24"/>
          <w:vertAlign w:val="superscript"/>
        </w:rPr>
        <w:t>th</w:t>
      </w:r>
      <w:r w:rsidR="004F6CD4">
        <w:rPr>
          <w:rFonts w:ascii="Times New Roman" w:hAnsi="Times New Roman" w:cs="Times New Roman"/>
          <w:sz w:val="24"/>
          <w:szCs w:val="24"/>
        </w:rPr>
        <w:t xml:space="preserve"> seemed to mirror many other areas of the country where election as a Democrat was a difficult prospect.</w:t>
      </w:r>
    </w:p>
    <w:p w14:paraId="506A3873" w14:textId="536FDD2E" w:rsidR="001D5A8F" w:rsidRDefault="001D5A8F"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PARTISANSHIP AND RACE IN THE 81</w:t>
      </w:r>
      <w:r w:rsidRPr="001D5A8F">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26F3E">
        <w:rPr>
          <w:rFonts w:ascii="Times New Roman" w:hAnsi="Times New Roman" w:cs="Times New Roman"/>
          <w:sz w:val="24"/>
          <w:szCs w:val="24"/>
        </w:rPr>
        <w:t>AND</w:t>
      </w:r>
      <w:r>
        <w:rPr>
          <w:rFonts w:ascii="Times New Roman" w:hAnsi="Times New Roman" w:cs="Times New Roman"/>
          <w:sz w:val="24"/>
          <w:szCs w:val="24"/>
        </w:rPr>
        <w:t xml:space="preserve"> 84</w:t>
      </w:r>
      <w:r w:rsidRPr="001D5A8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745A6B5" w14:textId="220EE737" w:rsidR="001D5A8F" w:rsidRDefault="001D5A8F"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prominent theory regarding the lack of competitiveness in state legislative elections in the South concerns the Voting Rights Act. Section 2 of the Voting Rights Act mandates that no “standard, practice or procedure shall be imposed or applied by any State or political subdivision to deny or abridge the right of any citizen of the United States to vote on account of race or color.” Part of the implementation of Section 2, codified in the Supreme Court’s ruling in </w:t>
      </w:r>
      <w:r>
        <w:rPr>
          <w:rFonts w:ascii="Times New Roman" w:hAnsi="Times New Roman" w:cs="Times New Roman"/>
          <w:i/>
          <w:iCs/>
          <w:sz w:val="24"/>
          <w:szCs w:val="24"/>
        </w:rPr>
        <w:t xml:space="preserve">Thornburg v. </w:t>
      </w:r>
      <w:proofErr w:type="spellStart"/>
      <w:r>
        <w:rPr>
          <w:rFonts w:ascii="Times New Roman" w:hAnsi="Times New Roman" w:cs="Times New Roman"/>
          <w:i/>
          <w:iCs/>
          <w:sz w:val="24"/>
          <w:szCs w:val="24"/>
        </w:rPr>
        <w:t>Gingles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(1968) is the creation of minority-majority districts (i.e. districts where a majority of the population is racial minorities) to prevent dilution of minority voters’ strength. Some research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2012) holds that this practice has led to a lack of competition in </w:t>
      </w:r>
      <w:r>
        <w:rPr>
          <w:rFonts w:ascii="Times New Roman" w:hAnsi="Times New Roman" w:cs="Times New Roman"/>
          <w:sz w:val="24"/>
          <w:szCs w:val="24"/>
        </w:rPr>
        <w:lastRenderedPageBreak/>
        <w:t xml:space="preserve">southern state legislative races because the creation of </w:t>
      </w:r>
      <w:r w:rsidR="00E47321">
        <w:rPr>
          <w:rFonts w:ascii="Times New Roman" w:hAnsi="Times New Roman" w:cs="Times New Roman"/>
          <w:sz w:val="24"/>
          <w:szCs w:val="24"/>
        </w:rPr>
        <w:t>minority-majority districts partitions districts in the South into either Democratic-leaning districts where a majority of the population is African-Americans or Republican-leaning districts with very few voters of color.</w:t>
      </w:r>
    </w:p>
    <w:p w14:paraId="1D2E99D0" w14:textId="1D9015D7" w:rsidR="00E47321" w:rsidRDefault="00E47321"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81</w:t>
      </w:r>
      <w:r w:rsidRPr="00E47321">
        <w:rPr>
          <w:rFonts w:ascii="Times New Roman" w:hAnsi="Times New Roman" w:cs="Times New Roman"/>
          <w:sz w:val="24"/>
          <w:szCs w:val="24"/>
          <w:vertAlign w:val="superscript"/>
        </w:rPr>
        <w:t>st</w:t>
      </w:r>
      <w:r>
        <w:rPr>
          <w:rFonts w:ascii="Times New Roman" w:hAnsi="Times New Roman" w:cs="Times New Roman"/>
          <w:sz w:val="24"/>
          <w:szCs w:val="24"/>
        </w:rPr>
        <w:t xml:space="preserve"> the 84</w:t>
      </w:r>
      <w:r w:rsidRPr="00E47321">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races provide an interesting test of this theory. </w:t>
      </w:r>
      <w:proofErr w:type="gramStart"/>
      <w:r>
        <w:rPr>
          <w:rFonts w:ascii="Times New Roman" w:hAnsi="Times New Roman" w:cs="Times New Roman"/>
          <w:sz w:val="24"/>
          <w:szCs w:val="24"/>
        </w:rPr>
        <w:t>African-Americans</w:t>
      </w:r>
      <w:proofErr w:type="gramEnd"/>
      <w:r>
        <w:rPr>
          <w:rFonts w:ascii="Times New Roman" w:hAnsi="Times New Roman" w:cs="Times New Roman"/>
          <w:sz w:val="24"/>
          <w:szCs w:val="24"/>
        </w:rPr>
        <w:t xml:space="preserve"> compose a portion of the 84</w:t>
      </w:r>
      <w:r w:rsidRPr="00E47321">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representative of the greater county (i.e. they are not artificially purged via gerrymandering) while the 81</w:t>
      </w:r>
      <w:r w:rsidRPr="00E47321">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loses most of the African-Americans in the City of Aiken to the neighboring 82</w:t>
      </w:r>
      <w:r w:rsidRPr="00E47321">
        <w:rPr>
          <w:rFonts w:ascii="Times New Roman" w:hAnsi="Times New Roman" w:cs="Times New Roman"/>
          <w:sz w:val="24"/>
          <w:szCs w:val="24"/>
          <w:vertAlign w:val="superscript"/>
        </w:rPr>
        <w:t>nd</w:t>
      </w:r>
      <w:r>
        <w:rPr>
          <w:rFonts w:ascii="Times New Roman" w:hAnsi="Times New Roman" w:cs="Times New Roman"/>
          <w:sz w:val="24"/>
          <w:szCs w:val="24"/>
        </w:rPr>
        <w:t xml:space="preserve"> District which is majority African-American. Interestingly, in spite of this, the Democratic candidate in the 81</w:t>
      </w:r>
      <w:r w:rsidRPr="00E47321">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received a greater share of the vote than the Democrat in the 84</w:t>
      </w:r>
      <w:r w:rsidRPr="00E47321">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p>
    <w:p w14:paraId="3BA2A934" w14:textId="78D6C926" w:rsidR="00E47321" w:rsidRDefault="00E47321"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An initial exploration of this question is found in Tables 1 and 2. I examine the degree to which partisanship and race are polarized in the 81</w:t>
      </w:r>
      <w:r w:rsidRPr="00E47321">
        <w:rPr>
          <w:rFonts w:ascii="Times New Roman" w:hAnsi="Times New Roman" w:cs="Times New Roman"/>
          <w:sz w:val="24"/>
          <w:szCs w:val="24"/>
          <w:vertAlign w:val="superscript"/>
        </w:rPr>
        <w:t>st</w:t>
      </w:r>
      <w:r>
        <w:rPr>
          <w:rFonts w:ascii="Times New Roman" w:hAnsi="Times New Roman" w:cs="Times New Roman"/>
          <w:sz w:val="24"/>
          <w:szCs w:val="24"/>
        </w:rPr>
        <w:t xml:space="preserve"> versus the 84</w:t>
      </w:r>
      <w:r w:rsidRPr="00E47321">
        <w:rPr>
          <w:rFonts w:ascii="Times New Roman" w:hAnsi="Times New Roman" w:cs="Times New Roman"/>
          <w:sz w:val="24"/>
          <w:szCs w:val="24"/>
          <w:vertAlign w:val="superscript"/>
        </w:rPr>
        <w:t>th</w:t>
      </w:r>
      <w:r>
        <w:rPr>
          <w:rFonts w:ascii="Times New Roman" w:hAnsi="Times New Roman" w:cs="Times New Roman"/>
          <w:sz w:val="24"/>
          <w:szCs w:val="24"/>
        </w:rPr>
        <w:t xml:space="preserve"> District.</w:t>
      </w:r>
      <w:r w:rsidR="008A554E">
        <w:rPr>
          <w:rFonts w:ascii="Times New Roman" w:hAnsi="Times New Roman" w:cs="Times New Roman"/>
          <w:sz w:val="24"/>
          <w:szCs w:val="24"/>
        </w:rPr>
        <w:t xml:space="preserve"> It is immediately obvious that the two districts differ in the composition of the Democrats</w:t>
      </w:r>
      <w:r w:rsidR="00434807">
        <w:rPr>
          <w:rFonts w:ascii="Times New Roman" w:hAnsi="Times New Roman" w:cs="Times New Roman"/>
          <w:sz w:val="24"/>
          <w:szCs w:val="24"/>
        </w:rPr>
        <w:t xml:space="preserve"> and the corresponding racial and partisan polarization</w:t>
      </w:r>
      <w:r w:rsidR="00AB4775">
        <w:rPr>
          <w:rFonts w:ascii="Times New Roman" w:hAnsi="Times New Roman" w:cs="Times New Roman"/>
          <w:sz w:val="24"/>
          <w:szCs w:val="24"/>
        </w:rPr>
        <w:t>.</w:t>
      </w:r>
      <w:r w:rsidR="00434807">
        <w:rPr>
          <w:rFonts w:ascii="Times New Roman" w:hAnsi="Times New Roman" w:cs="Times New Roman"/>
          <w:sz w:val="24"/>
          <w:szCs w:val="24"/>
        </w:rPr>
        <w:t xml:space="preserve"> </w:t>
      </w:r>
      <w:r w:rsidR="00AB4775">
        <w:rPr>
          <w:rFonts w:ascii="Times New Roman" w:hAnsi="Times New Roman" w:cs="Times New Roman"/>
          <w:sz w:val="24"/>
          <w:szCs w:val="24"/>
        </w:rPr>
        <w:t>W</w:t>
      </w:r>
      <w:r w:rsidR="00841706">
        <w:rPr>
          <w:rFonts w:ascii="Times New Roman" w:hAnsi="Times New Roman" w:cs="Times New Roman"/>
          <w:sz w:val="24"/>
          <w:szCs w:val="24"/>
        </w:rPr>
        <w:t>hile white voters make up 63% of Democrats in the 81</w:t>
      </w:r>
      <w:r w:rsidR="00841706" w:rsidRPr="00841706">
        <w:rPr>
          <w:rFonts w:ascii="Times New Roman" w:hAnsi="Times New Roman" w:cs="Times New Roman"/>
          <w:sz w:val="24"/>
          <w:szCs w:val="24"/>
          <w:vertAlign w:val="superscript"/>
        </w:rPr>
        <w:t>st</w:t>
      </w:r>
      <w:r w:rsidR="00841706">
        <w:rPr>
          <w:rFonts w:ascii="Times New Roman" w:hAnsi="Times New Roman" w:cs="Times New Roman"/>
          <w:sz w:val="24"/>
          <w:szCs w:val="24"/>
        </w:rPr>
        <w:t xml:space="preserve"> District, they only make up 27% of Democrats in the 84</w:t>
      </w:r>
      <w:r w:rsidR="00841706" w:rsidRPr="00841706">
        <w:rPr>
          <w:rFonts w:ascii="Times New Roman" w:hAnsi="Times New Roman" w:cs="Times New Roman"/>
          <w:sz w:val="24"/>
          <w:szCs w:val="24"/>
          <w:vertAlign w:val="superscript"/>
        </w:rPr>
        <w:t>th</w:t>
      </w:r>
      <w:r w:rsidR="00841706">
        <w:rPr>
          <w:rFonts w:ascii="Times New Roman" w:hAnsi="Times New Roman" w:cs="Times New Roman"/>
          <w:sz w:val="24"/>
          <w:szCs w:val="24"/>
        </w:rPr>
        <w:t xml:space="preserve"> District. Thus, while the 84</w:t>
      </w:r>
      <w:r w:rsidR="00841706" w:rsidRPr="00841706">
        <w:rPr>
          <w:rFonts w:ascii="Times New Roman" w:hAnsi="Times New Roman" w:cs="Times New Roman"/>
          <w:sz w:val="24"/>
          <w:szCs w:val="24"/>
          <w:vertAlign w:val="superscript"/>
        </w:rPr>
        <w:t>th</w:t>
      </w:r>
      <w:r w:rsidR="00841706">
        <w:rPr>
          <w:rFonts w:ascii="Times New Roman" w:hAnsi="Times New Roman" w:cs="Times New Roman"/>
          <w:sz w:val="24"/>
          <w:szCs w:val="24"/>
        </w:rPr>
        <w:t xml:space="preserve"> District contains many more African-Americans </w:t>
      </w:r>
      <w:r w:rsidR="00B056B9">
        <w:rPr>
          <w:rFonts w:ascii="Times New Roman" w:hAnsi="Times New Roman" w:cs="Times New Roman"/>
          <w:sz w:val="24"/>
          <w:szCs w:val="24"/>
        </w:rPr>
        <w:t>than the 81</w:t>
      </w:r>
      <w:r w:rsidR="00B056B9" w:rsidRPr="00B056B9">
        <w:rPr>
          <w:rFonts w:ascii="Times New Roman" w:hAnsi="Times New Roman" w:cs="Times New Roman"/>
          <w:sz w:val="24"/>
          <w:szCs w:val="24"/>
          <w:vertAlign w:val="superscript"/>
        </w:rPr>
        <w:t>st</w:t>
      </w:r>
      <w:r w:rsidR="00B056B9">
        <w:rPr>
          <w:rFonts w:ascii="Times New Roman" w:hAnsi="Times New Roman" w:cs="Times New Roman"/>
          <w:sz w:val="24"/>
          <w:szCs w:val="24"/>
        </w:rPr>
        <w:t xml:space="preserve"> District, it does not have more Democrats.</w:t>
      </w:r>
    </w:p>
    <w:p w14:paraId="76A8E360" w14:textId="39EE2B11" w:rsidR="004F665D" w:rsidRDefault="004F665D" w:rsidP="004F66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[Tables 1 and 2 About Here]</w:t>
      </w:r>
    </w:p>
    <w:p w14:paraId="06814CFF" w14:textId="219E8C8D" w:rsidR="00B056B9" w:rsidRDefault="00B056B9"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As mentioned, the districts differ in their characteristics in a number of ways that may explain why one district is more racially polarized than the other. The white voters in the 81</w:t>
      </w:r>
      <w:r w:rsidRPr="00B056B9">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are generally wealthier and better educated than those in the 84</w:t>
      </w:r>
      <w:r w:rsidRPr="00B056B9">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In addition, many of the individuals in the 81</w:t>
      </w:r>
      <w:r w:rsidRPr="00B056B9">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are not native southerners and either retired to Aiken or work at the nearby government laboratory. Finally, the City of Aiken is far more racially segregated compared to the Valley region. The racial threat hypothesis (Giles and Hertz 1994) predicts that white voters in the South are more likely to identify as Republicans when </w:t>
      </w:r>
      <w:proofErr w:type="gramStart"/>
      <w:r>
        <w:rPr>
          <w:rFonts w:ascii="Times New Roman" w:hAnsi="Times New Roman" w:cs="Times New Roman"/>
          <w:sz w:val="24"/>
          <w:szCs w:val="24"/>
        </w:rPr>
        <w:t>African-</w:t>
      </w:r>
      <w:r>
        <w:rPr>
          <w:rFonts w:ascii="Times New Roman" w:hAnsi="Times New Roman" w:cs="Times New Roman"/>
          <w:sz w:val="24"/>
          <w:szCs w:val="24"/>
        </w:rPr>
        <w:lastRenderedPageBreak/>
        <w:t>Americans</w:t>
      </w:r>
      <w:proofErr w:type="gramEnd"/>
      <w:r>
        <w:rPr>
          <w:rFonts w:ascii="Times New Roman" w:hAnsi="Times New Roman" w:cs="Times New Roman"/>
          <w:sz w:val="24"/>
          <w:szCs w:val="24"/>
        </w:rPr>
        <w:t xml:space="preserve"> are more immediate and their perceived threat is high. Thus, it may be the paradoxical case that white voters </w:t>
      </w:r>
      <w:r w:rsidR="00AB4775">
        <w:rPr>
          <w:rFonts w:ascii="Times New Roman" w:hAnsi="Times New Roman" w:cs="Times New Roman"/>
          <w:sz w:val="24"/>
          <w:szCs w:val="24"/>
        </w:rPr>
        <w:t xml:space="preserve">in </w:t>
      </w:r>
      <w:r>
        <w:rPr>
          <w:rFonts w:ascii="Times New Roman" w:hAnsi="Times New Roman" w:cs="Times New Roman"/>
          <w:sz w:val="24"/>
          <w:szCs w:val="24"/>
        </w:rPr>
        <w:t>the more segregated 81</w:t>
      </w:r>
      <w:r w:rsidRPr="00B056B9">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suffer from a lower level of racial threat.</w:t>
      </w:r>
    </w:p>
    <w:p w14:paraId="53910CEF" w14:textId="3E1AD3DB" w:rsidR="00B056B9" w:rsidRDefault="00B056B9"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To evaluate these theories, I estimate multinomial logit models predicting party identification (leaners included with partisans) among white voters in the 81</w:t>
      </w:r>
      <w:r w:rsidRPr="00B056B9">
        <w:rPr>
          <w:rFonts w:ascii="Times New Roman" w:hAnsi="Times New Roman" w:cs="Times New Roman"/>
          <w:sz w:val="24"/>
          <w:szCs w:val="24"/>
          <w:vertAlign w:val="superscript"/>
        </w:rPr>
        <w:t>st</w:t>
      </w:r>
      <w:r>
        <w:rPr>
          <w:rFonts w:ascii="Times New Roman" w:hAnsi="Times New Roman" w:cs="Times New Roman"/>
          <w:sz w:val="24"/>
          <w:szCs w:val="24"/>
        </w:rPr>
        <w:t xml:space="preserve"> and 84</w:t>
      </w:r>
      <w:r w:rsidRPr="00B056B9">
        <w:rPr>
          <w:rFonts w:ascii="Times New Roman" w:hAnsi="Times New Roman" w:cs="Times New Roman"/>
          <w:sz w:val="24"/>
          <w:szCs w:val="24"/>
          <w:vertAlign w:val="superscript"/>
        </w:rPr>
        <w:t>th</w:t>
      </w:r>
      <w:r>
        <w:rPr>
          <w:rFonts w:ascii="Times New Roman" w:hAnsi="Times New Roman" w:cs="Times New Roman"/>
          <w:sz w:val="24"/>
          <w:szCs w:val="24"/>
        </w:rPr>
        <w:t xml:space="preserve"> Districts.</w:t>
      </w:r>
      <w:r w:rsidR="004F665D">
        <w:rPr>
          <w:rFonts w:ascii="Times New Roman" w:hAnsi="Times New Roman" w:cs="Times New Roman"/>
          <w:sz w:val="24"/>
          <w:szCs w:val="24"/>
        </w:rPr>
        <w:t xml:space="preserve"> In addition to basic demographics exemplifying the differences between the districts, I also include the length of time individuals have lived in Aiken County, as well as voter response to a question regarding r</w:t>
      </w:r>
      <w:r w:rsidR="00026F3E">
        <w:rPr>
          <w:rFonts w:ascii="Times New Roman" w:hAnsi="Times New Roman" w:cs="Times New Roman"/>
          <w:sz w:val="24"/>
          <w:szCs w:val="24"/>
        </w:rPr>
        <w:t>everse discrimination which is taken to be a proxy for racial resentment</w:t>
      </w:r>
      <w:r w:rsidR="004F665D">
        <w:rPr>
          <w:rFonts w:ascii="Times New Roman" w:hAnsi="Times New Roman" w:cs="Times New Roman"/>
          <w:sz w:val="24"/>
          <w:szCs w:val="24"/>
        </w:rPr>
        <w:t>. The results of the model appear in Table 3.</w:t>
      </w:r>
      <w:r w:rsidR="00495377">
        <w:rPr>
          <w:rFonts w:ascii="Times New Roman" w:hAnsi="Times New Roman" w:cs="Times New Roman"/>
          <w:sz w:val="24"/>
          <w:szCs w:val="24"/>
        </w:rPr>
        <w:t xml:space="preserve"> For clarity, I also include the first-difference changes in </w:t>
      </w:r>
      <w:r w:rsidR="00026F3E">
        <w:rPr>
          <w:rFonts w:ascii="Times New Roman" w:hAnsi="Times New Roman" w:cs="Times New Roman"/>
          <w:sz w:val="24"/>
          <w:szCs w:val="24"/>
        </w:rPr>
        <w:t xml:space="preserve">the </w:t>
      </w:r>
      <w:r w:rsidR="00495377">
        <w:rPr>
          <w:rFonts w:ascii="Times New Roman" w:hAnsi="Times New Roman" w:cs="Times New Roman"/>
          <w:sz w:val="24"/>
          <w:szCs w:val="24"/>
        </w:rPr>
        <w:t xml:space="preserve">probability of white voters in each district identifying as Democrats with a one-unit increase in each variable in Figure </w:t>
      </w:r>
      <w:r w:rsidR="00026F3E">
        <w:rPr>
          <w:rFonts w:ascii="Times New Roman" w:hAnsi="Times New Roman" w:cs="Times New Roman"/>
          <w:sz w:val="24"/>
          <w:szCs w:val="24"/>
        </w:rPr>
        <w:t>1</w:t>
      </w:r>
      <w:r w:rsidR="00495377">
        <w:rPr>
          <w:rFonts w:ascii="Times New Roman" w:hAnsi="Times New Roman" w:cs="Times New Roman"/>
          <w:sz w:val="24"/>
          <w:szCs w:val="24"/>
        </w:rPr>
        <w:t>.</w:t>
      </w:r>
    </w:p>
    <w:p w14:paraId="0F161A47" w14:textId="38539BDD" w:rsidR="004F665D" w:rsidRDefault="004F665D" w:rsidP="004F66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3 About Here]</w:t>
      </w:r>
    </w:p>
    <w:p w14:paraId="7A8F4F10" w14:textId="6FE45981" w:rsidR="00495377" w:rsidRDefault="00495377" w:rsidP="004F665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AB4775">
        <w:rPr>
          <w:rFonts w:ascii="Times New Roman" w:hAnsi="Times New Roman" w:cs="Times New Roman"/>
          <w:sz w:val="24"/>
          <w:szCs w:val="24"/>
        </w:rPr>
        <w:t>1</w:t>
      </w:r>
      <w:r>
        <w:rPr>
          <w:rFonts w:ascii="Times New Roman" w:hAnsi="Times New Roman" w:cs="Times New Roman"/>
          <w:sz w:val="24"/>
          <w:szCs w:val="24"/>
        </w:rPr>
        <w:t xml:space="preserve"> About Here]</w:t>
      </w:r>
    </w:p>
    <w:p w14:paraId="1D14BC29" w14:textId="02E49596" w:rsidR="00495377" w:rsidRDefault="00495377" w:rsidP="0049537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Because the sample sizes of these districts are relatively small, the confidence intervals are large and it is thus difficult to declare clear contrasts between the two districts in the effects of the variables. Nonetheless, when we examine the estimated first difference effects along with the </w:t>
      </w:r>
      <w:r w:rsidR="00A73EF2">
        <w:rPr>
          <w:rFonts w:ascii="Times New Roman" w:hAnsi="Times New Roman" w:cs="Times New Roman"/>
          <w:sz w:val="24"/>
          <w:szCs w:val="24"/>
        </w:rPr>
        <w:t xml:space="preserve">demographic and attitudinal </w:t>
      </w:r>
      <w:r>
        <w:rPr>
          <w:rFonts w:ascii="Times New Roman" w:hAnsi="Times New Roman" w:cs="Times New Roman"/>
          <w:sz w:val="24"/>
          <w:szCs w:val="24"/>
        </w:rPr>
        <w:t xml:space="preserve">composition of the white voters in each district, </w:t>
      </w:r>
      <w:r w:rsidR="00A73EF2">
        <w:rPr>
          <w:rFonts w:ascii="Times New Roman" w:hAnsi="Times New Roman" w:cs="Times New Roman"/>
          <w:sz w:val="24"/>
          <w:szCs w:val="24"/>
        </w:rPr>
        <w:t>clear explanations emerge</w:t>
      </w:r>
      <w:r w:rsidR="00C956D9">
        <w:rPr>
          <w:rFonts w:ascii="Times New Roman" w:hAnsi="Times New Roman" w:cs="Times New Roman"/>
          <w:sz w:val="24"/>
          <w:szCs w:val="24"/>
        </w:rPr>
        <w:t xml:space="preserve"> for the </w:t>
      </w:r>
      <w:r w:rsidR="00026F3E">
        <w:rPr>
          <w:rFonts w:ascii="Times New Roman" w:hAnsi="Times New Roman" w:cs="Times New Roman"/>
          <w:sz w:val="24"/>
          <w:szCs w:val="24"/>
        </w:rPr>
        <w:t xml:space="preserve">greater racial </w:t>
      </w:r>
      <w:r w:rsidR="00C956D9">
        <w:rPr>
          <w:rFonts w:ascii="Times New Roman" w:hAnsi="Times New Roman" w:cs="Times New Roman"/>
          <w:sz w:val="24"/>
          <w:szCs w:val="24"/>
        </w:rPr>
        <w:t xml:space="preserve">polarization observed in District 84. To improve ease of interpretation, the breakdown of the various variables examined for white voters in the two districts </w:t>
      </w:r>
      <w:r w:rsidR="00AB4775">
        <w:rPr>
          <w:rFonts w:ascii="Times New Roman" w:hAnsi="Times New Roman" w:cs="Times New Roman"/>
          <w:sz w:val="24"/>
          <w:szCs w:val="24"/>
        </w:rPr>
        <w:t>is</w:t>
      </w:r>
      <w:r w:rsidR="00C956D9">
        <w:rPr>
          <w:rFonts w:ascii="Times New Roman" w:hAnsi="Times New Roman" w:cs="Times New Roman"/>
          <w:sz w:val="24"/>
          <w:szCs w:val="24"/>
        </w:rPr>
        <w:t xml:space="preserve"> included in Table 4.</w:t>
      </w:r>
    </w:p>
    <w:p w14:paraId="38573773" w14:textId="4EE01F2B" w:rsidR="00C956D9" w:rsidRDefault="00C956D9" w:rsidP="00C956D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4 About Here]</w:t>
      </w:r>
    </w:p>
    <w:p w14:paraId="0F9C5375" w14:textId="4EA0D14F" w:rsidR="002B4FE6" w:rsidRDefault="00C956D9" w:rsidP="002B4FE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variables that exerted the strongest effect on </w:t>
      </w:r>
      <w:r w:rsidR="00D27F5B">
        <w:rPr>
          <w:rFonts w:ascii="Times New Roman" w:hAnsi="Times New Roman" w:cs="Times New Roman"/>
          <w:sz w:val="24"/>
          <w:szCs w:val="24"/>
        </w:rPr>
        <w:t xml:space="preserve">white voters’ likelihood to identify as Democrats in both districts were college education, </w:t>
      </w:r>
      <w:r w:rsidR="00074E75">
        <w:rPr>
          <w:rFonts w:ascii="Times New Roman" w:hAnsi="Times New Roman" w:cs="Times New Roman"/>
          <w:sz w:val="24"/>
          <w:szCs w:val="24"/>
        </w:rPr>
        <w:t xml:space="preserve">feelings of </w:t>
      </w:r>
      <w:r w:rsidR="00D27F5B">
        <w:rPr>
          <w:rFonts w:ascii="Times New Roman" w:hAnsi="Times New Roman" w:cs="Times New Roman"/>
          <w:sz w:val="24"/>
          <w:szCs w:val="24"/>
        </w:rPr>
        <w:t xml:space="preserve">reverse racism (i.e. racial </w:t>
      </w:r>
      <w:r w:rsidR="00D27F5B">
        <w:rPr>
          <w:rFonts w:ascii="Times New Roman" w:hAnsi="Times New Roman" w:cs="Times New Roman"/>
          <w:sz w:val="24"/>
          <w:szCs w:val="24"/>
        </w:rPr>
        <w:lastRenderedPageBreak/>
        <w:t xml:space="preserve">resentment), being an evangelical Christian and (in the case of District 81) being a woman. With this in mind, it is easy to see how District 84’s white voters came to be so much more polarized than District 81. </w:t>
      </w:r>
      <w:r w:rsidR="002B4FE6">
        <w:rPr>
          <w:rFonts w:ascii="Times New Roman" w:hAnsi="Times New Roman" w:cs="Times New Roman"/>
          <w:sz w:val="24"/>
          <w:szCs w:val="24"/>
        </w:rPr>
        <w:t>On each of the four variables mentioned that exerted the strongest effect on whether a white voter identified as a Democrat or Republican, white voters in District 84 had aggregate demographic and attitudinal variables significantly more amenable to Republican identification.</w:t>
      </w:r>
      <w:r w:rsidR="002C556D">
        <w:rPr>
          <w:rFonts w:ascii="Times New Roman" w:hAnsi="Times New Roman" w:cs="Times New Roman"/>
          <w:sz w:val="24"/>
          <w:szCs w:val="24"/>
        </w:rPr>
        <w:t xml:space="preserve"> </w:t>
      </w:r>
      <w:r w:rsidR="00E97013">
        <w:rPr>
          <w:rFonts w:ascii="Times New Roman" w:hAnsi="Times New Roman" w:cs="Times New Roman"/>
          <w:sz w:val="24"/>
          <w:szCs w:val="24"/>
        </w:rPr>
        <w:t>Significantly fewer white voters in the 84</w:t>
      </w:r>
      <w:r w:rsidR="00E97013" w:rsidRPr="00E97013">
        <w:rPr>
          <w:rFonts w:ascii="Times New Roman" w:hAnsi="Times New Roman" w:cs="Times New Roman"/>
          <w:sz w:val="24"/>
          <w:szCs w:val="24"/>
          <w:vertAlign w:val="superscript"/>
        </w:rPr>
        <w:t>th</w:t>
      </w:r>
      <w:r w:rsidR="00E97013">
        <w:rPr>
          <w:rFonts w:ascii="Times New Roman" w:hAnsi="Times New Roman" w:cs="Times New Roman"/>
          <w:sz w:val="24"/>
          <w:szCs w:val="24"/>
        </w:rPr>
        <w:t xml:space="preserve"> District ha</w:t>
      </w:r>
      <w:r w:rsidR="00AB4775">
        <w:rPr>
          <w:rFonts w:ascii="Times New Roman" w:hAnsi="Times New Roman" w:cs="Times New Roman"/>
          <w:sz w:val="24"/>
          <w:szCs w:val="24"/>
        </w:rPr>
        <w:t>ve</w:t>
      </w:r>
      <w:r w:rsidR="00E97013">
        <w:rPr>
          <w:rFonts w:ascii="Times New Roman" w:hAnsi="Times New Roman" w:cs="Times New Roman"/>
          <w:sz w:val="24"/>
          <w:szCs w:val="24"/>
        </w:rPr>
        <w:t xml:space="preserve"> a college education compared to the 81</w:t>
      </w:r>
      <w:r w:rsidR="00E97013" w:rsidRPr="00E97013">
        <w:rPr>
          <w:rFonts w:ascii="Times New Roman" w:hAnsi="Times New Roman" w:cs="Times New Roman"/>
          <w:sz w:val="24"/>
          <w:szCs w:val="24"/>
          <w:vertAlign w:val="superscript"/>
        </w:rPr>
        <w:t>st</w:t>
      </w:r>
      <w:r w:rsidR="00E97013">
        <w:rPr>
          <w:rFonts w:ascii="Times New Roman" w:hAnsi="Times New Roman" w:cs="Times New Roman"/>
          <w:sz w:val="24"/>
          <w:szCs w:val="24"/>
        </w:rPr>
        <w:t>. Also, over half of white voters in the 84</w:t>
      </w:r>
      <w:r w:rsidR="00E97013" w:rsidRPr="00E97013">
        <w:rPr>
          <w:rFonts w:ascii="Times New Roman" w:hAnsi="Times New Roman" w:cs="Times New Roman"/>
          <w:sz w:val="24"/>
          <w:szCs w:val="24"/>
          <w:vertAlign w:val="superscript"/>
        </w:rPr>
        <w:t>th</w:t>
      </w:r>
      <w:r w:rsidR="00E97013">
        <w:rPr>
          <w:rFonts w:ascii="Times New Roman" w:hAnsi="Times New Roman" w:cs="Times New Roman"/>
          <w:sz w:val="24"/>
          <w:szCs w:val="24"/>
        </w:rPr>
        <w:t xml:space="preserve"> District identif</w:t>
      </w:r>
      <w:r w:rsidR="00AB4775">
        <w:rPr>
          <w:rFonts w:ascii="Times New Roman" w:hAnsi="Times New Roman" w:cs="Times New Roman"/>
          <w:sz w:val="24"/>
          <w:szCs w:val="24"/>
        </w:rPr>
        <w:t>y</w:t>
      </w:r>
      <w:r w:rsidR="00E97013">
        <w:rPr>
          <w:rFonts w:ascii="Times New Roman" w:hAnsi="Times New Roman" w:cs="Times New Roman"/>
          <w:sz w:val="24"/>
          <w:szCs w:val="24"/>
        </w:rPr>
        <w:t xml:space="preserve"> as evangelical Christians compared to only one-third of white voters in the 81</w:t>
      </w:r>
      <w:r w:rsidR="00E97013" w:rsidRPr="00E97013">
        <w:rPr>
          <w:rFonts w:ascii="Times New Roman" w:hAnsi="Times New Roman" w:cs="Times New Roman"/>
          <w:sz w:val="24"/>
          <w:szCs w:val="24"/>
          <w:vertAlign w:val="superscript"/>
        </w:rPr>
        <w:t>st</w:t>
      </w:r>
      <w:r w:rsidR="00E97013">
        <w:rPr>
          <w:rFonts w:ascii="Times New Roman" w:hAnsi="Times New Roman" w:cs="Times New Roman"/>
          <w:sz w:val="24"/>
          <w:szCs w:val="24"/>
        </w:rPr>
        <w:t xml:space="preserve"> District. Finally, white voters in the 84</w:t>
      </w:r>
      <w:r w:rsidR="00E97013" w:rsidRPr="00E97013">
        <w:rPr>
          <w:rFonts w:ascii="Times New Roman" w:hAnsi="Times New Roman" w:cs="Times New Roman"/>
          <w:sz w:val="24"/>
          <w:szCs w:val="24"/>
          <w:vertAlign w:val="superscript"/>
        </w:rPr>
        <w:t>th</w:t>
      </w:r>
      <w:r w:rsidR="00E97013">
        <w:rPr>
          <w:rFonts w:ascii="Times New Roman" w:hAnsi="Times New Roman" w:cs="Times New Roman"/>
          <w:sz w:val="24"/>
          <w:szCs w:val="24"/>
        </w:rPr>
        <w:t xml:space="preserve"> District expressed greater racial resentment as measured by the reverse racism question</w:t>
      </w:r>
      <w:r w:rsidR="00074E75">
        <w:rPr>
          <w:rFonts w:ascii="Times New Roman" w:hAnsi="Times New Roman" w:cs="Times New Roman"/>
          <w:sz w:val="24"/>
          <w:szCs w:val="24"/>
        </w:rPr>
        <w:t xml:space="preserve"> compared to white voters in the 81</w:t>
      </w:r>
      <w:r w:rsidR="00074E75" w:rsidRPr="00074E75">
        <w:rPr>
          <w:rFonts w:ascii="Times New Roman" w:hAnsi="Times New Roman" w:cs="Times New Roman"/>
          <w:sz w:val="24"/>
          <w:szCs w:val="24"/>
          <w:vertAlign w:val="superscript"/>
        </w:rPr>
        <w:t>st</w:t>
      </w:r>
      <w:r w:rsidR="00074E75">
        <w:rPr>
          <w:rFonts w:ascii="Times New Roman" w:hAnsi="Times New Roman" w:cs="Times New Roman"/>
          <w:sz w:val="24"/>
          <w:szCs w:val="24"/>
        </w:rPr>
        <w:t xml:space="preserve"> District</w:t>
      </w:r>
      <w:r w:rsidR="00E97013">
        <w:rPr>
          <w:rFonts w:ascii="Times New Roman" w:hAnsi="Times New Roman" w:cs="Times New Roman"/>
          <w:sz w:val="24"/>
          <w:szCs w:val="24"/>
        </w:rPr>
        <w:t>. This tended to polarize the 84</w:t>
      </w:r>
      <w:r w:rsidR="00E97013" w:rsidRPr="00E97013">
        <w:rPr>
          <w:rFonts w:ascii="Times New Roman" w:hAnsi="Times New Roman" w:cs="Times New Roman"/>
          <w:sz w:val="24"/>
          <w:szCs w:val="24"/>
          <w:vertAlign w:val="superscript"/>
        </w:rPr>
        <w:t>th</w:t>
      </w:r>
      <w:r w:rsidR="00E97013">
        <w:rPr>
          <w:rFonts w:ascii="Times New Roman" w:hAnsi="Times New Roman" w:cs="Times New Roman"/>
          <w:sz w:val="24"/>
          <w:szCs w:val="24"/>
        </w:rPr>
        <w:t xml:space="preserve"> District’s white vote. </w:t>
      </w:r>
      <w:r w:rsidR="002C556D">
        <w:rPr>
          <w:rFonts w:ascii="Times New Roman" w:hAnsi="Times New Roman" w:cs="Times New Roman"/>
          <w:sz w:val="24"/>
          <w:szCs w:val="24"/>
        </w:rPr>
        <w:t xml:space="preserve">Overall, </w:t>
      </w:r>
      <w:r w:rsidR="00E97013">
        <w:rPr>
          <w:rFonts w:ascii="Times New Roman" w:hAnsi="Times New Roman" w:cs="Times New Roman"/>
          <w:sz w:val="24"/>
          <w:szCs w:val="24"/>
        </w:rPr>
        <w:t xml:space="preserve">Fox received 10 points more of the white vote than </w:t>
      </w:r>
      <w:proofErr w:type="spellStart"/>
      <w:r w:rsidR="00E97013">
        <w:rPr>
          <w:rFonts w:ascii="Times New Roman" w:hAnsi="Times New Roman" w:cs="Times New Roman"/>
          <w:sz w:val="24"/>
          <w:szCs w:val="24"/>
        </w:rPr>
        <w:t>Lariscey</w:t>
      </w:r>
      <w:proofErr w:type="spellEnd"/>
      <w:r w:rsidR="00E97013">
        <w:rPr>
          <w:rFonts w:ascii="Times New Roman" w:hAnsi="Times New Roman" w:cs="Times New Roman"/>
          <w:sz w:val="24"/>
          <w:szCs w:val="24"/>
        </w:rPr>
        <w:t xml:space="preserve"> did.</w:t>
      </w:r>
    </w:p>
    <w:p w14:paraId="2480DB95" w14:textId="39BBB621" w:rsidR="00EB0C17" w:rsidRDefault="00533FCF" w:rsidP="002B4FE6">
      <w:pPr>
        <w:spacing w:after="0" w:line="480" w:lineRule="auto"/>
        <w:rPr>
          <w:rFonts w:ascii="Times New Roman" w:hAnsi="Times New Roman" w:cs="Times New Roman"/>
          <w:sz w:val="24"/>
          <w:szCs w:val="24"/>
        </w:rPr>
      </w:pPr>
      <w:r>
        <w:rPr>
          <w:rFonts w:ascii="Times New Roman" w:hAnsi="Times New Roman" w:cs="Times New Roman"/>
          <w:sz w:val="24"/>
          <w:szCs w:val="24"/>
        </w:rPr>
        <w:tab/>
        <w:t>Much has been made of Democratic success in the South in 2018 in suburban communities with large populations of wealthy, educated and relatively progressive white voters. For example, in neighboring Georgia, 14 Republican State House districts were flipped to Democratic in the 2018 elections, all in the Atlanta suburbs. While it would be a stretch to lump the South Carolina 81</w:t>
      </w:r>
      <w:r w:rsidRPr="00533FCF">
        <w:rPr>
          <w:rFonts w:ascii="Times New Roman" w:hAnsi="Times New Roman" w:cs="Times New Roman"/>
          <w:sz w:val="24"/>
          <w:szCs w:val="24"/>
          <w:vertAlign w:val="superscript"/>
        </w:rPr>
        <w:t>st</w:t>
      </w:r>
      <w:r>
        <w:rPr>
          <w:rFonts w:ascii="Times New Roman" w:hAnsi="Times New Roman" w:cs="Times New Roman"/>
          <w:sz w:val="24"/>
          <w:szCs w:val="24"/>
        </w:rPr>
        <w:t xml:space="preserve"> House District into this growing trend in urban areas, the white voters in the district are significantly more educated, less religious and express less racial resentment than other districts in the county. Despite the district’s racial composition of over 85% white voters, Donald Trump has only a slight majority of </w:t>
      </w:r>
      <w:r w:rsidR="00AB4775">
        <w:rPr>
          <w:rFonts w:ascii="Times New Roman" w:hAnsi="Times New Roman" w:cs="Times New Roman"/>
          <w:sz w:val="24"/>
          <w:szCs w:val="24"/>
        </w:rPr>
        <w:t>approval</w:t>
      </w:r>
      <w:r>
        <w:rPr>
          <w:rFonts w:ascii="Times New Roman" w:hAnsi="Times New Roman" w:cs="Times New Roman"/>
          <w:sz w:val="24"/>
          <w:szCs w:val="24"/>
        </w:rPr>
        <w:t>. In contrast, in the neighboring 84</w:t>
      </w:r>
      <w:r w:rsidRPr="00533FC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with its much larger population of color, almost two-thirds of voters express </w:t>
      </w:r>
      <w:r w:rsidR="00AB4775">
        <w:rPr>
          <w:rFonts w:ascii="Times New Roman" w:hAnsi="Times New Roman" w:cs="Times New Roman"/>
          <w:sz w:val="24"/>
          <w:szCs w:val="24"/>
        </w:rPr>
        <w:t>approval</w:t>
      </w:r>
      <w:r>
        <w:rPr>
          <w:rFonts w:ascii="Times New Roman" w:hAnsi="Times New Roman" w:cs="Times New Roman"/>
          <w:sz w:val="24"/>
          <w:szCs w:val="24"/>
        </w:rPr>
        <w:t xml:space="preserve"> for Donald Trump.</w:t>
      </w:r>
      <w:r w:rsidR="00EB0C17">
        <w:rPr>
          <w:rFonts w:ascii="Times New Roman" w:hAnsi="Times New Roman" w:cs="Times New Roman"/>
          <w:sz w:val="24"/>
          <w:szCs w:val="24"/>
        </w:rPr>
        <w:t xml:space="preserve"> Looking purely at numbers, we might </w:t>
      </w:r>
      <w:r w:rsidR="0090587D">
        <w:rPr>
          <w:rFonts w:ascii="Times New Roman" w:hAnsi="Times New Roman" w:cs="Times New Roman"/>
          <w:sz w:val="24"/>
          <w:szCs w:val="24"/>
        </w:rPr>
        <w:t xml:space="preserve">partially </w:t>
      </w:r>
      <w:r w:rsidR="00EB0C17">
        <w:rPr>
          <w:rFonts w:ascii="Times New Roman" w:hAnsi="Times New Roman" w:cs="Times New Roman"/>
          <w:sz w:val="24"/>
          <w:szCs w:val="24"/>
        </w:rPr>
        <w:t xml:space="preserve">lay the landslide victory of Bart Blackwell over Elise Fox </w:t>
      </w:r>
      <w:r w:rsidR="00074E75">
        <w:rPr>
          <w:rFonts w:ascii="Times New Roman" w:hAnsi="Times New Roman" w:cs="Times New Roman"/>
          <w:sz w:val="24"/>
          <w:szCs w:val="24"/>
        </w:rPr>
        <w:t>in the 81</w:t>
      </w:r>
      <w:r w:rsidR="00074E75" w:rsidRPr="00074E75">
        <w:rPr>
          <w:rFonts w:ascii="Times New Roman" w:hAnsi="Times New Roman" w:cs="Times New Roman"/>
          <w:sz w:val="24"/>
          <w:szCs w:val="24"/>
          <w:vertAlign w:val="superscript"/>
        </w:rPr>
        <w:t>st</w:t>
      </w:r>
      <w:r w:rsidR="00074E75">
        <w:rPr>
          <w:rFonts w:ascii="Times New Roman" w:hAnsi="Times New Roman" w:cs="Times New Roman"/>
          <w:sz w:val="24"/>
          <w:szCs w:val="24"/>
        </w:rPr>
        <w:t xml:space="preserve"> </w:t>
      </w:r>
      <w:r w:rsidR="00EB0C17">
        <w:rPr>
          <w:rFonts w:ascii="Times New Roman" w:hAnsi="Times New Roman" w:cs="Times New Roman"/>
          <w:sz w:val="24"/>
          <w:szCs w:val="24"/>
        </w:rPr>
        <w:t>to the fact that fewer than 1</w:t>
      </w:r>
      <w:r w:rsidR="0090587D">
        <w:rPr>
          <w:rFonts w:ascii="Times New Roman" w:hAnsi="Times New Roman" w:cs="Times New Roman"/>
          <w:sz w:val="24"/>
          <w:szCs w:val="24"/>
        </w:rPr>
        <w:t>5</w:t>
      </w:r>
      <w:r w:rsidR="00EB0C17">
        <w:rPr>
          <w:rFonts w:ascii="Times New Roman" w:hAnsi="Times New Roman" w:cs="Times New Roman"/>
          <w:sz w:val="24"/>
          <w:szCs w:val="24"/>
        </w:rPr>
        <w:t>% of the district’s voters are black</w:t>
      </w:r>
      <w:r w:rsidR="0090587D">
        <w:rPr>
          <w:rFonts w:ascii="Times New Roman" w:hAnsi="Times New Roman" w:cs="Times New Roman"/>
          <w:sz w:val="24"/>
          <w:szCs w:val="24"/>
        </w:rPr>
        <w:t xml:space="preserve"> in keeping with the </w:t>
      </w:r>
      <w:proofErr w:type="spellStart"/>
      <w:r w:rsidR="0090587D">
        <w:rPr>
          <w:rFonts w:ascii="Times New Roman" w:hAnsi="Times New Roman" w:cs="Times New Roman"/>
          <w:sz w:val="24"/>
          <w:szCs w:val="24"/>
        </w:rPr>
        <w:t>Forgette</w:t>
      </w:r>
      <w:proofErr w:type="spellEnd"/>
      <w:r w:rsidR="0090587D">
        <w:rPr>
          <w:rFonts w:ascii="Times New Roman" w:hAnsi="Times New Roman" w:cs="Times New Roman"/>
          <w:sz w:val="24"/>
          <w:szCs w:val="24"/>
        </w:rPr>
        <w:t xml:space="preserve"> et al. (2012) hypothesis</w:t>
      </w:r>
      <w:r w:rsidR="00EB0C17">
        <w:rPr>
          <w:rFonts w:ascii="Times New Roman" w:hAnsi="Times New Roman" w:cs="Times New Roman"/>
          <w:sz w:val="24"/>
          <w:szCs w:val="24"/>
        </w:rPr>
        <w:t>.</w:t>
      </w:r>
    </w:p>
    <w:p w14:paraId="1C027D76" w14:textId="207A6876" w:rsidR="00EB0C17" w:rsidRDefault="00EB0C17" w:rsidP="002B4F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However, the 84</w:t>
      </w:r>
      <w:r w:rsidRPr="00EB0C17">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gives us reason to doubt the </w:t>
      </w: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et al. (2012) hypothesis that minority-majority gerrymandering is </w:t>
      </w:r>
      <w:r w:rsidR="0090587D">
        <w:rPr>
          <w:rFonts w:ascii="Times New Roman" w:hAnsi="Times New Roman" w:cs="Times New Roman"/>
          <w:sz w:val="24"/>
          <w:szCs w:val="24"/>
        </w:rPr>
        <w:t xml:space="preserve">completely </w:t>
      </w:r>
      <w:r>
        <w:rPr>
          <w:rFonts w:ascii="Times New Roman" w:hAnsi="Times New Roman" w:cs="Times New Roman"/>
          <w:sz w:val="24"/>
          <w:szCs w:val="24"/>
        </w:rPr>
        <w:t xml:space="preserve">to blame. Despite the large </w:t>
      </w:r>
      <w:proofErr w:type="gramStart"/>
      <w:r>
        <w:rPr>
          <w:rFonts w:ascii="Times New Roman" w:hAnsi="Times New Roman" w:cs="Times New Roman"/>
          <w:sz w:val="24"/>
          <w:szCs w:val="24"/>
        </w:rPr>
        <w:t>African-American</w:t>
      </w:r>
      <w:proofErr w:type="gramEnd"/>
      <w:r>
        <w:rPr>
          <w:rFonts w:ascii="Times New Roman" w:hAnsi="Times New Roman" w:cs="Times New Roman"/>
          <w:sz w:val="24"/>
          <w:szCs w:val="24"/>
        </w:rPr>
        <w:t xml:space="preserve"> population in the district the high level of racial polarization makes it all but impossible to flip to the Democratic side.</w:t>
      </w:r>
    </w:p>
    <w:p w14:paraId="0D658818" w14:textId="7146EFAB" w:rsidR="00AB4775" w:rsidRPr="001D5A8F" w:rsidRDefault="00AB4775" w:rsidP="002B4FE6">
      <w:pPr>
        <w:spacing w:after="0" w:line="480" w:lineRule="auto"/>
        <w:rPr>
          <w:rFonts w:ascii="Times New Roman" w:hAnsi="Times New Roman" w:cs="Times New Roman"/>
          <w:sz w:val="24"/>
          <w:szCs w:val="24"/>
        </w:rPr>
      </w:pPr>
      <w:r>
        <w:rPr>
          <w:rFonts w:ascii="Times New Roman" w:hAnsi="Times New Roman" w:cs="Times New Roman"/>
          <w:sz w:val="24"/>
          <w:szCs w:val="24"/>
        </w:rPr>
        <w:tab/>
        <w:t>Interestingly, if either of the districts had had the racial composition of the 84</w:t>
      </w:r>
      <w:r w:rsidRPr="00AB4775">
        <w:rPr>
          <w:rFonts w:ascii="Times New Roman" w:hAnsi="Times New Roman" w:cs="Times New Roman"/>
          <w:sz w:val="24"/>
          <w:szCs w:val="24"/>
          <w:vertAlign w:val="superscript"/>
        </w:rPr>
        <w:t>th</w:t>
      </w:r>
      <w:r>
        <w:rPr>
          <w:rFonts w:ascii="Times New Roman" w:hAnsi="Times New Roman" w:cs="Times New Roman"/>
          <w:sz w:val="24"/>
          <w:szCs w:val="24"/>
        </w:rPr>
        <w:t xml:space="preserve"> but the relative lack of racial polarization found in the 81</w:t>
      </w:r>
      <w:r w:rsidRPr="00AB4775">
        <w:rPr>
          <w:rFonts w:ascii="Times New Roman" w:hAnsi="Times New Roman" w:cs="Times New Roman"/>
          <w:sz w:val="24"/>
          <w:szCs w:val="24"/>
          <w:vertAlign w:val="superscript"/>
        </w:rPr>
        <w:t>st</w:t>
      </w:r>
      <w:r>
        <w:rPr>
          <w:rFonts w:ascii="Times New Roman" w:hAnsi="Times New Roman" w:cs="Times New Roman"/>
          <w:sz w:val="24"/>
          <w:szCs w:val="24"/>
        </w:rPr>
        <w:t>, it is likely that the race for State House</w:t>
      </w:r>
      <w:r w:rsidR="0090587D">
        <w:rPr>
          <w:rFonts w:ascii="Times New Roman" w:hAnsi="Times New Roman" w:cs="Times New Roman"/>
          <w:sz w:val="24"/>
          <w:szCs w:val="24"/>
        </w:rPr>
        <w:t xml:space="preserve"> there</w:t>
      </w:r>
      <w:r>
        <w:rPr>
          <w:rFonts w:ascii="Times New Roman" w:hAnsi="Times New Roman" w:cs="Times New Roman"/>
          <w:sz w:val="24"/>
          <w:szCs w:val="24"/>
        </w:rPr>
        <w:t xml:space="preserve"> would have been competitive. Using the proportions of African-Americans and white voters found in the 84</w:t>
      </w:r>
      <w:r w:rsidRPr="00AB4775">
        <w:rPr>
          <w:rFonts w:ascii="Times New Roman" w:hAnsi="Times New Roman" w:cs="Times New Roman"/>
          <w:sz w:val="24"/>
          <w:szCs w:val="24"/>
          <w:vertAlign w:val="superscript"/>
        </w:rPr>
        <w:t>th</w:t>
      </w:r>
      <w:r>
        <w:rPr>
          <w:rFonts w:ascii="Times New Roman" w:hAnsi="Times New Roman" w:cs="Times New Roman"/>
          <w:sz w:val="24"/>
          <w:szCs w:val="24"/>
        </w:rPr>
        <w:t xml:space="preserve"> but looking at the partisan vote breakdown for race for the 81</w:t>
      </w:r>
      <w:r w:rsidRPr="00AB4775">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puts the Democratic candidate at 45% of the vote and the Republican at 55%.</w:t>
      </w:r>
      <w:r w:rsidR="00C75FD0">
        <w:rPr>
          <w:rFonts w:ascii="Times New Roman" w:hAnsi="Times New Roman" w:cs="Times New Roman"/>
          <w:sz w:val="24"/>
          <w:szCs w:val="24"/>
        </w:rPr>
        <w:t xml:space="preserve"> To use a state example, in the 2012 presidential election, both Georgia and Alabama had approximately 27% of the electorate composed of African-Americans, similar to the 84</w:t>
      </w:r>
      <w:r w:rsidR="00C75FD0" w:rsidRPr="00C75FD0">
        <w:rPr>
          <w:rFonts w:ascii="Times New Roman" w:hAnsi="Times New Roman" w:cs="Times New Roman"/>
          <w:sz w:val="24"/>
          <w:szCs w:val="24"/>
          <w:vertAlign w:val="superscript"/>
        </w:rPr>
        <w:t>th</w:t>
      </w:r>
      <w:r w:rsidR="00C75FD0">
        <w:rPr>
          <w:rFonts w:ascii="Times New Roman" w:hAnsi="Times New Roman" w:cs="Times New Roman"/>
          <w:sz w:val="24"/>
          <w:szCs w:val="24"/>
        </w:rPr>
        <w:t xml:space="preserve"> District. However, in that election Obama won approximately the same percentage of the white vote in Georgia that Elise Fox won in the 81</w:t>
      </w:r>
      <w:r w:rsidR="00C75FD0" w:rsidRPr="00C75FD0">
        <w:rPr>
          <w:rFonts w:ascii="Times New Roman" w:hAnsi="Times New Roman" w:cs="Times New Roman"/>
          <w:sz w:val="24"/>
          <w:szCs w:val="24"/>
          <w:vertAlign w:val="superscript"/>
        </w:rPr>
        <w:t>st</w:t>
      </w:r>
      <w:r w:rsidR="00C75FD0">
        <w:rPr>
          <w:rFonts w:ascii="Times New Roman" w:hAnsi="Times New Roman" w:cs="Times New Roman"/>
          <w:sz w:val="24"/>
          <w:szCs w:val="24"/>
        </w:rPr>
        <w:t xml:space="preserve"> District and in Alabama Obama won approximately the same percentage of the white vote that Jennifer </w:t>
      </w:r>
      <w:proofErr w:type="spellStart"/>
      <w:r w:rsidR="00C75FD0">
        <w:rPr>
          <w:rFonts w:ascii="Times New Roman" w:hAnsi="Times New Roman" w:cs="Times New Roman"/>
          <w:sz w:val="24"/>
          <w:szCs w:val="24"/>
        </w:rPr>
        <w:t>Lariscey</w:t>
      </w:r>
      <w:proofErr w:type="spellEnd"/>
      <w:r w:rsidR="00C75FD0">
        <w:rPr>
          <w:rFonts w:ascii="Times New Roman" w:hAnsi="Times New Roman" w:cs="Times New Roman"/>
          <w:sz w:val="24"/>
          <w:szCs w:val="24"/>
        </w:rPr>
        <w:t xml:space="preserve"> won in the 84</w:t>
      </w:r>
      <w:r w:rsidR="00C75FD0" w:rsidRPr="00C75FD0">
        <w:rPr>
          <w:rFonts w:ascii="Times New Roman" w:hAnsi="Times New Roman" w:cs="Times New Roman"/>
          <w:sz w:val="24"/>
          <w:szCs w:val="24"/>
          <w:vertAlign w:val="superscript"/>
        </w:rPr>
        <w:t>th</w:t>
      </w:r>
      <w:r w:rsidR="00C75FD0">
        <w:rPr>
          <w:rFonts w:ascii="Times New Roman" w:hAnsi="Times New Roman" w:cs="Times New Roman"/>
          <w:sz w:val="24"/>
          <w:szCs w:val="24"/>
        </w:rPr>
        <w:t xml:space="preserve"> District. Overall Obama won 38% of the vote in Alabama and 45% of the vote in Georgia.</w:t>
      </w:r>
    </w:p>
    <w:p w14:paraId="79EEF354" w14:textId="6CA6A06C" w:rsidR="00CB1B41" w:rsidRDefault="0035672C"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PARTISANSHIP</w:t>
      </w:r>
      <w:r w:rsidR="004F6CD4">
        <w:rPr>
          <w:rFonts w:ascii="Times New Roman" w:hAnsi="Times New Roman" w:cs="Times New Roman"/>
          <w:sz w:val="24"/>
          <w:szCs w:val="24"/>
        </w:rPr>
        <w:t xml:space="preserve"> AS A HEURISTIC</w:t>
      </w:r>
    </w:p>
    <w:p w14:paraId="1ADCAB04" w14:textId="63699B5C" w:rsidR="0035672C" w:rsidRDefault="0035672C"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Most extant theories of voter behavior in state legislative contests emphasize the role of party identification as a heuristic for </w:t>
      </w:r>
      <w:proofErr w:type="gramStart"/>
      <w:r>
        <w:rPr>
          <w:rFonts w:ascii="Times New Roman" w:hAnsi="Times New Roman" w:cs="Times New Roman"/>
          <w:sz w:val="24"/>
          <w:szCs w:val="24"/>
        </w:rPr>
        <w:t>poorly-informed</w:t>
      </w:r>
      <w:proofErr w:type="gramEnd"/>
      <w:r>
        <w:rPr>
          <w:rFonts w:ascii="Times New Roman" w:hAnsi="Times New Roman" w:cs="Times New Roman"/>
          <w:sz w:val="24"/>
          <w:szCs w:val="24"/>
        </w:rPr>
        <w:t xml:space="preserve"> voters in down-ballot election contests</w:t>
      </w:r>
      <w:r w:rsidR="004F4BF2">
        <w:rPr>
          <w:rFonts w:ascii="Times New Roman" w:hAnsi="Times New Roman" w:cs="Times New Roman"/>
          <w:sz w:val="24"/>
          <w:szCs w:val="24"/>
        </w:rPr>
        <w:t xml:space="preserve"> (Abramowitz and Webster 2016; Garlick 2015; Peterson 2017). In particular, it is speculated that partisanship’s value to voters as a heuristic in guiding votes is inversely related to amount of information voters have regarding the candidates (Peterson 2017). We should therefore expect that the candidates’ party will play a more important role among voters who exist in a poorer information environment.</w:t>
      </w:r>
    </w:p>
    <w:p w14:paraId="657A0152" w14:textId="49BA2D78" w:rsidR="004F4BF2" w:rsidRDefault="004F4BF2"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752116">
        <w:rPr>
          <w:rFonts w:ascii="Times New Roman" w:hAnsi="Times New Roman" w:cs="Times New Roman"/>
          <w:sz w:val="24"/>
          <w:szCs w:val="24"/>
        </w:rPr>
        <w:t xml:space="preserve">One difficulty with gauging the effect of political information on the effect of partisanship is that the two are correlated; studies going all the way back to the canonical documents of the Michigan school (Campbell et al. 1960) find that strong partisans tend to also be the most politically sophisticated and be among the largest consumers of political information. However, these individuals are also the least likely to defect in their vote, in large part because their partisanship leads them to process political information differently (Bartels 2002; </w:t>
      </w:r>
      <w:proofErr w:type="spellStart"/>
      <w:r w:rsidR="00752116">
        <w:rPr>
          <w:rFonts w:ascii="Times New Roman" w:hAnsi="Times New Roman" w:cs="Times New Roman"/>
          <w:sz w:val="24"/>
          <w:szCs w:val="24"/>
        </w:rPr>
        <w:t>Zaller</w:t>
      </w:r>
      <w:proofErr w:type="spellEnd"/>
      <w:r w:rsidR="00752116">
        <w:rPr>
          <w:rFonts w:ascii="Times New Roman" w:hAnsi="Times New Roman" w:cs="Times New Roman"/>
          <w:sz w:val="24"/>
          <w:szCs w:val="24"/>
        </w:rPr>
        <w:t xml:space="preserve"> 1992).</w:t>
      </w:r>
    </w:p>
    <w:p w14:paraId="066F27B1" w14:textId="53C3EBCC" w:rsidR="00752116" w:rsidRDefault="00752116" w:rsidP="00DF2DCE">
      <w:pPr>
        <w:spacing w:after="0" w:line="480" w:lineRule="auto"/>
        <w:rPr>
          <w:rFonts w:ascii="Times New Roman" w:hAnsi="Times New Roman" w:cs="Times New Roman"/>
          <w:sz w:val="24"/>
          <w:szCs w:val="24"/>
        </w:rPr>
      </w:pPr>
      <w:r>
        <w:rPr>
          <w:rFonts w:ascii="Times New Roman" w:hAnsi="Times New Roman" w:cs="Times New Roman"/>
          <w:sz w:val="24"/>
          <w:szCs w:val="24"/>
        </w:rPr>
        <w:tab/>
        <w:t>The exit poll</w:t>
      </w:r>
      <w:r w:rsidR="002C556D">
        <w:rPr>
          <w:rFonts w:ascii="Times New Roman" w:hAnsi="Times New Roman" w:cs="Times New Roman"/>
          <w:sz w:val="24"/>
          <w:szCs w:val="24"/>
        </w:rPr>
        <w:t>s</w:t>
      </w:r>
      <w:r>
        <w:rPr>
          <w:rFonts w:ascii="Times New Roman" w:hAnsi="Times New Roman" w:cs="Times New Roman"/>
          <w:sz w:val="24"/>
          <w:szCs w:val="24"/>
        </w:rPr>
        <w:t xml:space="preserve"> conducted of District 81 </w:t>
      </w:r>
      <w:r w:rsidR="002C556D">
        <w:rPr>
          <w:rFonts w:ascii="Times New Roman" w:hAnsi="Times New Roman" w:cs="Times New Roman"/>
          <w:sz w:val="24"/>
          <w:szCs w:val="24"/>
        </w:rPr>
        <w:t xml:space="preserve">and 84 </w:t>
      </w:r>
      <w:r>
        <w:rPr>
          <w:rFonts w:ascii="Times New Roman" w:hAnsi="Times New Roman" w:cs="Times New Roman"/>
          <w:sz w:val="24"/>
          <w:szCs w:val="24"/>
        </w:rPr>
        <w:t xml:space="preserve">asked a variety of questions, including the importance of various factors </w:t>
      </w:r>
      <w:r w:rsidR="00F446DC">
        <w:rPr>
          <w:rFonts w:ascii="Times New Roman" w:hAnsi="Times New Roman" w:cs="Times New Roman"/>
          <w:sz w:val="24"/>
          <w:szCs w:val="24"/>
        </w:rPr>
        <w:t xml:space="preserve">on vote for State House, </w:t>
      </w:r>
      <w:r w:rsidR="0090587D">
        <w:rPr>
          <w:rFonts w:ascii="Times New Roman" w:hAnsi="Times New Roman" w:cs="Times New Roman"/>
          <w:sz w:val="24"/>
          <w:szCs w:val="24"/>
        </w:rPr>
        <w:t>one of which was</w:t>
      </w:r>
      <w:r w:rsidR="00F446DC">
        <w:rPr>
          <w:rFonts w:ascii="Times New Roman" w:hAnsi="Times New Roman" w:cs="Times New Roman"/>
          <w:sz w:val="24"/>
          <w:szCs w:val="24"/>
        </w:rPr>
        <w:t xml:space="preserve"> the party of the candidates. In addition, the poll also asked voters about their media consumption habits. Based on the literature, we should expect that </w:t>
      </w:r>
      <w:r w:rsidR="002C556D">
        <w:rPr>
          <w:rFonts w:ascii="Times New Roman" w:hAnsi="Times New Roman" w:cs="Times New Roman"/>
          <w:sz w:val="24"/>
          <w:szCs w:val="24"/>
        </w:rPr>
        <w:t>partisans</w:t>
      </w:r>
      <w:r w:rsidR="00F446DC">
        <w:rPr>
          <w:rFonts w:ascii="Times New Roman" w:hAnsi="Times New Roman" w:cs="Times New Roman"/>
          <w:sz w:val="24"/>
          <w:szCs w:val="24"/>
        </w:rPr>
        <w:t xml:space="preserve"> who do not follow local news will be more reliant on partisanship in their decision of whom to vote for in the state legislative election. Table </w:t>
      </w:r>
      <w:r w:rsidR="004969D3">
        <w:rPr>
          <w:rFonts w:ascii="Times New Roman" w:hAnsi="Times New Roman" w:cs="Times New Roman"/>
          <w:sz w:val="24"/>
          <w:szCs w:val="24"/>
        </w:rPr>
        <w:t>5</w:t>
      </w:r>
      <w:r w:rsidR="00F446DC">
        <w:rPr>
          <w:rFonts w:ascii="Times New Roman" w:hAnsi="Times New Roman" w:cs="Times New Roman"/>
          <w:sz w:val="24"/>
          <w:szCs w:val="24"/>
        </w:rPr>
        <w:t xml:space="preserve"> confirms this, with </w:t>
      </w:r>
      <w:r w:rsidR="002C556D">
        <w:rPr>
          <w:rFonts w:ascii="Times New Roman" w:hAnsi="Times New Roman" w:cs="Times New Roman"/>
          <w:sz w:val="24"/>
          <w:szCs w:val="24"/>
        </w:rPr>
        <w:t>60</w:t>
      </w:r>
      <w:r w:rsidR="00F446DC">
        <w:rPr>
          <w:rFonts w:ascii="Times New Roman" w:hAnsi="Times New Roman" w:cs="Times New Roman"/>
          <w:sz w:val="24"/>
          <w:szCs w:val="24"/>
        </w:rPr>
        <w:t xml:space="preserve">% of those </w:t>
      </w:r>
      <w:r w:rsidR="002C556D">
        <w:rPr>
          <w:rFonts w:ascii="Times New Roman" w:hAnsi="Times New Roman" w:cs="Times New Roman"/>
          <w:sz w:val="24"/>
          <w:szCs w:val="24"/>
        </w:rPr>
        <w:t xml:space="preserve">in District 81 </w:t>
      </w:r>
      <w:r w:rsidR="00F446DC">
        <w:rPr>
          <w:rFonts w:ascii="Times New Roman" w:hAnsi="Times New Roman" w:cs="Times New Roman"/>
          <w:sz w:val="24"/>
          <w:szCs w:val="24"/>
        </w:rPr>
        <w:t>who do not follow local news rating the party of the candidates as the single most important factor in deciding their State House vote compared to just 3</w:t>
      </w:r>
      <w:r w:rsidR="002C556D">
        <w:rPr>
          <w:rFonts w:ascii="Times New Roman" w:hAnsi="Times New Roman" w:cs="Times New Roman"/>
          <w:sz w:val="24"/>
          <w:szCs w:val="24"/>
        </w:rPr>
        <w:t>7</w:t>
      </w:r>
      <w:r w:rsidR="00F446DC">
        <w:rPr>
          <w:rFonts w:ascii="Times New Roman" w:hAnsi="Times New Roman" w:cs="Times New Roman"/>
          <w:sz w:val="24"/>
          <w:szCs w:val="24"/>
        </w:rPr>
        <w:t xml:space="preserve">% of those who follow local news. This difference is significant at </w:t>
      </w:r>
      <w:r w:rsidR="00F446DC">
        <w:rPr>
          <w:rFonts w:ascii="Times New Roman" w:hAnsi="Times New Roman" w:cs="Times New Roman"/>
          <w:i/>
          <w:iCs/>
          <w:sz w:val="24"/>
          <w:szCs w:val="24"/>
        </w:rPr>
        <w:t>p</w:t>
      </w:r>
      <w:r w:rsidR="00F446DC">
        <w:rPr>
          <w:rFonts w:ascii="Times New Roman" w:hAnsi="Times New Roman" w:cs="Times New Roman"/>
          <w:sz w:val="24"/>
          <w:szCs w:val="24"/>
        </w:rPr>
        <w:t xml:space="preserve"> &lt; 0.0</w:t>
      </w:r>
      <w:r w:rsidR="00481EFD">
        <w:rPr>
          <w:rFonts w:ascii="Times New Roman" w:hAnsi="Times New Roman" w:cs="Times New Roman"/>
          <w:sz w:val="24"/>
          <w:szCs w:val="24"/>
        </w:rPr>
        <w:t>0</w:t>
      </w:r>
      <w:r w:rsidR="002C556D">
        <w:rPr>
          <w:rFonts w:ascii="Times New Roman" w:hAnsi="Times New Roman" w:cs="Times New Roman"/>
          <w:sz w:val="24"/>
          <w:szCs w:val="24"/>
        </w:rPr>
        <w:t>5</w:t>
      </w:r>
      <w:r w:rsidR="003258E4">
        <w:rPr>
          <w:rFonts w:ascii="Times New Roman" w:hAnsi="Times New Roman" w:cs="Times New Roman"/>
          <w:sz w:val="24"/>
          <w:szCs w:val="24"/>
        </w:rPr>
        <w:t xml:space="preserve"> with a Cramer’s V of 0.2</w:t>
      </w:r>
      <w:r w:rsidR="001825DB">
        <w:rPr>
          <w:rFonts w:ascii="Times New Roman" w:hAnsi="Times New Roman" w:cs="Times New Roman"/>
          <w:sz w:val="24"/>
          <w:szCs w:val="24"/>
        </w:rPr>
        <w:t>35</w:t>
      </w:r>
      <w:r w:rsidR="003258E4">
        <w:rPr>
          <w:rFonts w:ascii="Times New Roman" w:hAnsi="Times New Roman" w:cs="Times New Roman"/>
          <w:sz w:val="24"/>
          <w:szCs w:val="24"/>
        </w:rPr>
        <w:t>.</w:t>
      </w:r>
      <w:r w:rsidR="001825DB">
        <w:rPr>
          <w:rFonts w:ascii="Times New Roman" w:hAnsi="Times New Roman" w:cs="Times New Roman"/>
          <w:sz w:val="24"/>
          <w:szCs w:val="24"/>
        </w:rPr>
        <w:t xml:space="preserve"> The differences for District 84 are more modest</w:t>
      </w:r>
      <w:r w:rsidR="0090587D">
        <w:rPr>
          <w:rFonts w:ascii="Times New Roman" w:hAnsi="Times New Roman" w:cs="Times New Roman"/>
          <w:sz w:val="24"/>
          <w:szCs w:val="24"/>
        </w:rPr>
        <w:t xml:space="preserve"> but in the predicted direction</w:t>
      </w:r>
      <w:r w:rsidR="001825DB">
        <w:rPr>
          <w:rFonts w:ascii="Times New Roman" w:hAnsi="Times New Roman" w:cs="Times New Roman"/>
          <w:sz w:val="24"/>
          <w:szCs w:val="24"/>
        </w:rPr>
        <w:t xml:space="preserve">, with a </w:t>
      </w:r>
      <w:r w:rsidR="00074E75">
        <w:rPr>
          <w:rFonts w:ascii="Times New Roman" w:hAnsi="Times New Roman" w:cs="Times New Roman"/>
          <w:sz w:val="24"/>
          <w:szCs w:val="24"/>
        </w:rPr>
        <w:t>six-point</w:t>
      </w:r>
      <w:r w:rsidR="001825DB">
        <w:rPr>
          <w:rFonts w:ascii="Times New Roman" w:hAnsi="Times New Roman" w:cs="Times New Roman"/>
          <w:sz w:val="24"/>
          <w:szCs w:val="24"/>
        </w:rPr>
        <w:t xml:space="preserve"> gap between those who watch news or don’t rating partisanship as the most important factor in the expected direction. This difference is not statistically significant and has a Cramer’s V of just 0.088.</w:t>
      </w:r>
    </w:p>
    <w:p w14:paraId="67A750B9" w14:textId="4C08681D" w:rsidR="00F446DC" w:rsidRDefault="00F446DC" w:rsidP="00F446D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4969D3">
        <w:rPr>
          <w:rFonts w:ascii="Times New Roman" w:hAnsi="Times New Roman" w:cs="Times New Roman"/>
          <w:sz w:val="24"/>
          <w:szCs w:val="24"/>
        </w:rPr>
        <w:t>5</w:t>
      </w:r>
      <w:r>
        <w:rPr>
          <w:rFonts w:ascii="Times New Roman" w:hAnsi="Times New Roman" w:cs="Times New Roman"/>
          <w:sz w:val="24"/>
          <w:szCs w:val="24"/>
        </w:rPr>
        <w:t xml:space="preserve"> About Here]</w:t>
      </w:r>
    </w:p>
    <w:p w14:paraId="48874DE7" w14:textId="0BB88429" w:rsidR="00871DCE" w:rsidRDefault="0000064B" w:rsidP="00871DC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40691">
        <w:rPr>
          <w:rFonts w:ascii="Times New Roman" w:hAnsi="Times New Roman" w:cs="Times New Roman"/>
          <w:sz w:val="24"/>
          <w:szCs w:val="24"/>
        </w:rPr>
        <w:t xml:space="preserve">Breaking down this relationship by strong partisans versus other </w:t>
      </w:r>
      <w:r w:rsidR="00074E75">
        <w:rPr>
          <w:rFonts w:ascii="Times New Roman" w:hAnsi="Times New Roman" w:cs="Times New Roman"/>
          <w:sz w:val="24"/>
          <w:szCs w:val="24"/>
        </w:rPr>
        <w:t>partisans</w:t>
      </w:r>
      <w:r w:rsidR="00040691">
        <w:rPr>
          <w:rFonts w:ascii="Times New Roman" w:hAnsi="Times New Roman" w:cs="Times New Roman"/>
          <w:sz w:val="24"/>
          <w:szCs w:val="24"/>
        </w:rPr>
        <w:t xml:space="preserve"> reveals that the effect of news on the importance of partisanship is conditioned on the strength of an individual’s party identification. While a majority of strong partisans </w:t>
      </w:r>
      <w:r w:rsidR="00074E75">
        <w:rPr>
          <w:rFonts w:ascii="Times New Roman" w:hAnsi="Times New Roman" w:cs="Times New Roman"/>
          <w:sz w:val="24"/>
          <w:szCs w:val="24"/>
        </w:rPr>
        <w:t>in the 81</w:t>
      </w:r>
      <w:r w:rsidR="00074E75" w:rsidRPr="00074E75">
        <w:rPr>
          <w:rFonts w:ascii="Times New Roman" w:hAnsi="Times New Roman" w:cs="Times New Roman"/>
          <w:sz w:val="24"/>
          <w:szCs w:val="24"/>
          <w:vertAlign w:val="superscript"/>
        </w:rPr>
        <w:t>st</w:t>
      </w:r>
      <w:r w:rsidR="00074E75">
        <w:rPr>
          <w:rFonts w:ascii="Times New Roman" w:hAnsi="Times New Roman" w:cs="Times New Roman"/>
          <w:sz w:val="24"/>
          <w:szCs w:val="24"/>
        </w:rPr>
        <w:t xml:space="preserve"> District </w:t>
      </w:r>
      <w:r w:rsidR="00040691">
        <w:rPr>
          <w:rFonts w:ascii="Times New Roman" w:hAnsi="Times New Roman" w:cs="Times New Roman"/>
          <w:sz w:val="24"/>
          <w:szCs w:val="24"/>
        </w:rPr>
        <w:t xml:space="preserve">who both watch local </w:t>
      </w:r>
      <w:r w:rsidR="00040691">
        <w:rPr>
          <w:rFonts w:ascii="Times New Roman" w:hAnsi="Times New Roman" w:cs="Times New Roman"/>
          <w:sz w:val="24"/>
          <w:szCs w:val="24"/>
        </w:rPr>
        <w:lastRenderedPageBreak/>
        <w:t xml:space="preserve">news and do not watch local news cite the party of the candidates as the most important factor in their vote, there is an over 30-point difference between consumers of local news and those who do not consume local news </w:t>
      </w:r>
      <w:r w:rsidR="001825DB">
        <w:rPr>
          <w:rFonts w:ascii="Times New Roman" w:hAnsi="Times New Roman" w:cs="Times New Roman"/>
          <w:sz w:val="24"/>
          <w:szCs w:val="24"/>
        </w:rPr>
        <w:t xml:space="preserve">in District 81 </w:t>
      </w:r>
      <w:r w:rsidR="00040691">
        <w:rPr>
          <w:rFonts w:ascii="Times New Roman" w:hAnsi="Times New Roman" w:cs="Times New Roman"/>
          <w:sz w:val="24"/>
          <w:szCs w:val="24"/>
        </w:rPr>
        <w:t xml:space="preserve">(Table </w:t>
      </w:r>
      <w:r w:rsidR="004969D3">
        <w:rPr>
          <w:rFonts w:ascii="Times New Roman" w:hAnsi="Times New Roman" w:cs="Times New Roman"/>
          <w:sz w:val="24"/>
          <w:szCs w:val="24"/>
        </w:rPr>
        <w:t>6</w:t>
      </w:r>
      <w:r w:rsidR="00040691">
        <w:rPr>
          <w:rFonts w:ascii="Times New Roman" w:hAnsi="Times New Roman" w:cs="Times New Roman"/>
          <w:sz w:val="24"/>
          <w:szCs w:val="24"/>
        </w:rPr>
        <w:t>). 83% of strong partisans who do not watch local news cite partisanship as the most important factor affecting their state legislative vote compared to just 51% of strong partisans who watch local news. Among voters who are not strong partisans (e.g. weak partisans, leaners and pure independents), the effect of news consumption on the importance of partisanship is more modest</w:t>
      </w:r>
      <w:r w:rsidR="00554A9C">
        <w:rPr>
          <w:rFonts w:ascii="Times New Roman" w:hAnsi="Times New Roman" w:cs="Times New Roman"/>
          <w:sz w:val="24"/>
          <w:szCs w:val="24"/>
        </w:rPr>
        <w:t xml:space="preserve"> (</w:t>
      </w:r>
      <w:r w:rsidR="00554A9C">
        <w:rPr>
          <w:rFonts w:ascii="Times New Roman" w:hAnsi="Times New Roman" w:cs="Times New Roman"/>
          <w:i/>
          <w:iCs/>
          <w:sz w:val="24"/>
          <w:szCs w:val="24"/>
        </w:rPr>
        <w:t xml:space="preserve">p </w:t>
      </w:r>
      <w:r w:rsidR="00554A9C">
        <w:rPr>
          <w:rFonts w:ascii="Times New Roman" w:hAnsi="Times New Roman" w:cs="Times New Roman"/>
          <w:sz w:val="24"/>
          <w:szCs w:val="24"/>
        </w:rPr>
        <w:t>&gt; 0.05, Cramer’s V = 0.</w:t>
      </w:r>
      <w:r w:rsidR="001825DB">
        <w:rPr>
          <w:rFonts w:ascii="Times New Roman" w:hAnsi="Times New Roman" w:cs="Times New Roman"/>
          <w:sz w:val="24"/>
          <w:szCs w:val="24"/>
        </w:rPr>
        <w:t>173</w:t>
      </w:r>
      <w:r w:rsidR="00554A9C">
        <w:rPr>
          <w:rFonts w:ascii="Times New Roman" w:hAnsi="Times New Roman" w:cs="Times New Roman"/>
          <w:sz w:val="24"/>
          <w:szCs w:val="24"/>
        </w:rPr>
        <w:t>) compared to strong partisans (</w:t>
      </w:r>
      <w:r w:rsidR="00554A9C">
        <w:rPr>
          <w:rFonts w:ascii="Times New Roman" w:hAnsi="Times New Roman" w:cs="Times New Roman"/>
          <w:i/>
          <w:iCs/>
          <w:sz w:val="24"/>
          <w:szCs w:val="24"/>
        </w:rPr>
        <w:t>p</w:t>
      </w:r>
      <w:r w:rsidR="00554A9C">
        <w:rPr>
          <w:rFonts w:ascii="Times New Roman" w:hAnsi="Times New Roman" w:cs="Times New Roman"/>
          <w:sz w:val="24"/>
          <w:szCs w:val="24"/>
        </w:rPr>
        <w:t xml:space="preserve"> &lt; 0.001, Cramer’s V = 0.347)</w:t>
      </w:r>
      <w:r w:rsidR="00040691">
        <w:rPr>
          <w:rFonts w:ascii="Times New Roman" w:hAnsi="Times New Roman" w:cs="Times New Roman"/>
          <w:sz w:val="24"/>
          <w:szCs w:val="24"/>
        </w:rPr>
        <w:t xml:space="preserve">. Among these </w:t>
      </w:r>
      <w:r w:rsidR="00554A9C">
        <w:rPr>
          <w:rFonts w:ascii="Times New Roman" w:hAnsi="Times New Roman" w:cs="Times New Roman"/>
          <w:sz w:val="24"/>
          <w:szCs w:val="24"/>
        </w:rPr>
        <w:t xml:space="preserve">non-strong partisan </w:t>
      </w:r>
      <w:r w:rsidR="00040691">
        <w:rPr>
          <w:rFonts w:ascii="Times New Roman" w:hAnsi="Times New Roman" w:cs="Times New Roman"/>
          <w:sz w:val="24"/>
          <w:szCs w:val="24"/>
        </w:rPr>
        <w:t>voters, there is only a 1</w:t>
      </w:r>
      <w:r w:rsidR="001825DB">
        <w:rPr>
          <w:rFonts w:ascii="Times New Roman" w:hAnsi="Times New Roman" w:cs="Times New Roman"/>
          <w:sz w:val="24"/>
          <w:szCs w:val="24"/>
        </w:rPr>
        <w:t>3</w:t>
      </w:r>
      <w:r w:rsidR="00040691">
        <w:rPr>
          <w:rFonts w:ascii="Times New Roman" w:hAnsi="Times New Roman" w:cs="Times New Roman"/>
          <w:sz w:val="24"/>
          <w:szCs w:val="24"/>
        </w:rPr>
        <w:t xml:space="preserve">-point difference between local news consumers and non-local news consumers (Table </w:t>
      </w:r>
      <w:r w:rsidR="0090587D">
        <w:rPr>
          <w:rFonts w:ascii="Times New Roman" w:hAnsi="Times New Roman" w:cs="Times New Roman"/>
          <w:sz w:val="24"/>
          <w:szCs w:val="24"/>
        </w:rPr>
        <w:t>6</w:t>
      </w:r>
      <w:r w:rsidR="00040691">
        <w:rPr>
          <w:rFonts w:ascii="Times New Roman" w:hAnsi="Times New Roman" w:cs="Times New Roman"/>
          <w:sz w:val="24"/>
          <w:szCs w:val="24"/>
        </w:rPr>
        <w:t>).</w:t>
      </w:r>
    </w:p>
    <w:p w14:paraId="25D50E6D" w14:textId="41FBBACF" w:rsidR="00040691" w:rsidRDefault="00040691" w:rsidP="000406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4969D3">
        <w:rPr>
          <w:rFonts w:ascii="Times New Roman" w:hAnsi="Times New Roman" w:cs="Times New Roman"/>
          <w:sz w:val="24"/>
          <w:szCs w:val="24"/>
        </w:rPr>
        <w:t>6</w:t>
      </w:r>
      <w:r>
        <w:rPr>
          <w:rFonts w:ascii="Times New Roman" w:hAnsi="Times New Roman" w:cs="Times New Roman"/>
          <w:sz w:val="24"/>
          <w:szCs w:val="24"/>
        </w:rPr>
        <w:t xml:space="preserve"> About Here]</w:t>
      </w:r>
    </w:p>
    <w:p w14:paraId="546C67C0" w14:textId="6721200F" w:rsidR="001825DB" w:rsidRDefault="001825DB" w:rsidP="0004069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4969D3">
        <w:rPr>
          <w:rFonts w:ascii="Times New Roman" w:hAnsi="Times New Roman" w:cs="Times New Roman"/>
          <w:sz w:val="24"/>
          <w:szCs w:val="24"/>
        </w:rPr>
        <w:t>7</w:t>
      </w:r>
      <w:r>
        <w:rPr>
          <w:rFonts w:ascii="Times New Roman" w:hAnsi="Times New Roman" w:cs="Times New Roman"/>
          <w:sz w:val="24"/>
          <w:szCs w:val="24"/>
        </w:rPr>
        <w:t xml:space="preserve"> About Here]</w:t>
      </w:r>
    </w:p>
    <w:p w14:paraId="11DA12CD" w14:textId="263A85F6" w:rsidR="004969D3" w:rsidRDefault="004969D3" w:rsidP="004969D3">
      <w:pPr>
        <w:spacing w:after="0" w:line="480" w:lineRule="auto"/>
        <w:rPr>
          <w:rFonts w:ascii="Times New Roman" w:hAnsi="Times New Roman" w:cs="Times New Roman"/>
          <w:sz w:val="24"/>
          <w:szCs w:val="24"/>
        </w:rPr>
      </w:pPr>
      <w:r>
        <w:rPr>
          <w:rFonts w:ascii="Times New Roman" w:hAnsi="Times New Roman" w:cs="Times New Roman"/>
          <w:sz w:val="24"/>
          <w:szCs w:val="24"/>
        </w:rPr>
        <w:tab/>
        <w:t>District 84 (Table 7) once again shows fairly muted differences. This is possibly due to incumbent Ronnie Young’s well-known stature provid</w:t>
      </w:r>
      <w:r w:rsidR="00201DCF">
        <w:rPr>
          <w:rFonts w:ascii="Times New Roman" w:hAnsi="Times New Roman" w:cs="Times New Roman"/>
          <w:sz w:val="24"/>
          <w:szCs w:val="24"/>
        </w:rPr>
        <w:t>ing</w:t>
      </w:r>
      <w:r>
        <w:rPr>
          <w:rFonts w:ascii="Times New Roman" w:hAnsi="Times New Roman" w:cs="Times New Roman"/>
          <w:sz w:val="24"/>
          <w:szCs w:val="24"/>
        </w:rPr>
        <w:t xml:space="preserve"> an incumbency advantage</w:t>
      </w:r>
      <w:r w:rsidR="00201DCF">
        <w:rPr>
          <w:rFonts w:ascii="Times New Roman" w:hAnsi="Times New Roman" w:cs="Times New Roman"/>
          <w:sz w:val="24"/>
          <w:szCs w:val="24"/>
        </w:rPr>
        <w:t xml:space="preserve"> and forcing voters to rely less on the partisan heuristic</w:t>
      </w:r>
      <w:r>
        <w:rPr>
          <w:rFonts w:ascii="Times New Roman" w:hAnsi="Times New Roman" w:cs="Times New Roman"/>
          <w:sz w:val="24"/>
          <w:szCs w:val="24"/>
        </w:rPr>
        <w:t>.</w:t>
      </w:r>
      <w:r w:rsidR="0090587D">
        <w:rPr>
          <w:rFonts w:ascii="Times New Roman" w:hAnsi="Times New Roman" w:cs="Times New Roman"/>
          <w:sz w:val="24"/>
          <w:szCs w:val="24"/>
        </w:rPr>
        <w:t xml:space="preserve"> Voters in the 84</w:t>
      </w:r>
      <w:r w:rsidR="0090587D" w:rsidRPr="0090587D">
        <w:rPr>
          <w:rFonts w:ascii="Times New Roman" w:hAnsi="Times New Roman" w:cs="Times New Roman"/>
          <w:sz w:val="24"/>
          <w:szCs w:val="24"/>
          <w:vertAlign w:val="superscript"/>
        </w:rPr>
        <w:t>th</w:t>
      </w:r>
      <w:r w:rsidR="0090587D">
        <w:rPr>
          <w:rFonts w:ascii="Times New Roman" w:hAnsi="Times New Roman" w:cs="Times New Roman"/>
          <w:sz w:val="24"/>
          <w:szCs w:val="24"/>
        </w:rPr>
        <w:t xml:space="preserve"> District attached a significantly greater importance to the personal characteristics of the candidates compared to the 81</w:t>
      </w:r>
      <w:r w:rsidR="0090587D" w:rsidRPr="0090587D">
        <w:rPr>
          <w:rFonts w:ascii="Times New Roman" w:hAnsi="Times New Roman" w:cs="Times New Roman"/>
          <w:sz w:val="24"/>
          <w:szCs w:val="24"/>
          <w:vertAlign w:val="superscript"/>
        </w:rPr>
        <w:t>st</w:t>
      </w:r>
      <w:r w:rsidR="0090587D">
        <w:rPr>
          <w:rFonts w:ascii="Times New Roman" w:hAnsi="Times New Roman" w:cs="Times New Roman"/>
          <w:sz w:val="24"/>
          <w:szCs w:val="24"/>
        </w:rPr>
        <w:t xml:space="preserve"> District</w:t>
      </w:r>
      <w:r w:rsidR="00074E75">
        <w:rPr>
          <w:rFonts w:ascii="Times New Roman" w:hAnsi="Times New Roman" w:cs="Times New Roman"/>
          <w:sz w:val="24"/>
          <w:szCs w:val="24"/>
        </w:rPr>
        <w:t xml:space="preserve"> in deciding their vote</w:t>
      </w:r>
      <w:r w:rsidR="0090587D">
        <w:rPr>
          <w:rFonts w:ascii="Times New Roman" w:hAnsi="Times New Roman" w:cs="Times New Roman"/>
          <w:sz w:val="24"/>
          <w:szCs w:val="24"/>
        </w:rPr>
        <w:t>.</w:t>
      </w:r>
    </w:p>
    <w:p w14:paraId="7A536805" w14:textId="2E31E7EA" w:rsidR="0090587D" w:rsidRPr="003258E4" w:rsidRDefault="00040691" w:rsidP="0004069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the same time, it is important to note that even for individuals who consume local news, partisanship still remains an important factor. </w:t>
      </w:r>
      <w:r w:rsidR="003258E4">
        <w:rPr>
          <w:rFonts w:ascii="Times New Roman" w:hAnsi="Times New Roman" w:cs="Times New Roman"/>
          <w:sz w:val="24"/>
          <w:szCs w:val="24"/>
        </w:rPr>
        <w:t xml:space="preserve">In Tables </w:t>
      </w:r>
      <w:r w:rsidR="004969D3">
        <w:rPr>
          <w:rFonts w:ascii="Times New Roman" w:hAnsi="Times New Roman" w:cs="Times New Roman"/>
          <w:sz w:val="24"/>
          <w:szCs w:val="24"/>
        </w:rPr>
        <w:t>5, 6</w:t>
      </w:r>
      <w:r w:rsidR="003258E4">
        <w:rPr>
          <w:rFonts w:ascii="Times New Roman" w:hAnsi="Times New Roman" w:cs="Times New Roman"/>
          <w:sz w:val="24"/>
          <w:szCs w:val="24"/>
        </w:rPr>
        <w:t xml:space="preserve"> and </w:t>
      </w:r>
      <w:r w:rsidR="004969D3">
        <w:rPr>
          <w:rFonts w:ascii="Times New Roman" w:hAnsi="Times New Roman" w:cs="Times New Roman"/>
          <w:sz w:val="24"/>
          <w:szCs w:val="24"/>
        </w:rPr>
        <w:t>7</w:t>
      </w:r>
      <w:r w:rsidR="003258E4">
        <w:rPr>
          <w:rFonts w:ascii="Times New Roman" w:hAnsi="Times New Roman" w:cs="Times New Roman"/>
          <w:sz w:val="24"/>
          <w:szCs w:val="24"/>
        </w:rPr>
        <w:t xml:space="preserve">, the percentages that view partisanship of the candidates as either a minor factor or not a factor are essentially the same among those who consume local news and those who do not. The major difference between the two groups in all cases is that those who do not consume local news are more likely to view partisanship as the </w:t>
      </w:r>
      <w:r w:rsidR="003258E4">
        <w:rPr>
          <w:rFonts w:ascii="Times New Roman" w:hAnsi="Times New Roman" w:cs="Times New Roman"/>
          <w:i/>
          <w:iCs/>
          <w:sz w:val="24"/>
          <w:szCs w:val="24"/>
        </w:rPr>
        <w:t xml:space="preserve">most </w:t>
      </w:r>
      <w:r w:rsidR="003258E4">
        <w:rPr>
          <w:rFonts w:ascii="Times New Roman" w:hAnsi="Times New Roman" w:cs="Times New Roman"/>
          <w:sz w:val="24"/>
          <w:szCs w:val="24"/>
        </w:rPr>
        <w:t xml:space="preserve">important factor rather than </w:t>
      </w:r>
      <w:r w:rsidR="003258E4">
        <w:rPr>
          <w:rFonts w:ascii="Times New Roman" w:hAnsi="Times New Roman" w:cs="Times New Roman"/>
          <w:i/>
          <w:iCs/>
          <w:sz w:val="24"/>
          <w:szCs w:val="24"/>
        </w:rPr>
        <w:t>one</w:t>
      </w:r>
      <w:r w:rsidR="003258E4">
        <w:rPr>
          <w:rFonts w:ascii="Times New Roman" w:hAnsi="Times New Roman" w:cs="Times New Roman"/>
          <w:sz w:val="24"/>
          <w:szCs w:val="24"/>
        </w:rPr>
        <w:t xml:space="preserve"> important factor.</w:t>
      </w:r>
      <w:r w:rsidR="004F6CD4">
        <w:rPr>
          <w:rFonts w:ascii="Times New Roman" w:hAnsi="Times New Roman" w:cs="Times New Roman"/>
          <w:sz w:val="24"/>
          <w:szCs w:val="24"/>
        </w:rPr>
        <w:t xml:space="preserve"> </w:t>
      </w:r>
    </w:p>
    <w:p w14:paraId="66275CC5" w14:textId="1E0F89AA" w:rsidR="0000064B" w:rsidRDefault="00554A9C" w:rsidP="00871DC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PRESIDENT</w:t>
      </w:r>
    </w:p>
    <w:p w14:paraId="5520EE90" w14:textId="357E9F21" w:rsidR="00554A9C" w:rsidRDefault="00554A9C" w:rsidP="00871DCE">
      <w:pPr>
        <w:spacing w:after="0" w:line="480" w:lineRule="auto"/>
        <w:rPr>
          <w:rFonts w:ascii="Times New Roman" w:hAnsi="Times New Roman" w:cs="Times New Roman"/>
          <w:sz w:val="24"/>
          <w:szCs w:val="24"/>
        </w:rPr>
      </w:pPr>
      <w:r>
        <w:rPr>
          <w:rFonts w:ascii="Times New Roman" w:hAnsi="Times New Roman" w:cs="Times New Roman"/>
          <w:sz w:val="24"/>
          <w:szCs w:val="24"/>
        </w:rPr>
        <w:tab/>
        <w:t>Research on state legislative elections, following in the tradition of research on congressional elections, views voter evaluations of the president as an especially important factor in how individuals vote for state legislature</w:t>
      </w:r>
      <w:r w:rsidR="00D22F2E">
        <w:rPr>
          <w:rFonts w:ascii="Times New Roman" w:hAnsi="Times New Roman" w:cs="Times New Roman"/>
          <w:sz w:val="24"/>
          <w:szCs w:val="24"/>
        </w:rPr>
        <w:t xml:space="preserve"> (Campbell 1986; Rogers 2016)</w:t>
      </w:r>
      <w:r>
        <w:rPr>
          <w:rFonts w:ascii="Times New Roman" w:hAnsi="Times New Roman" w:cs="Times New Roman"/>
          <w:sz w:val="24"/>
          <w:szCs w:val="24"/>
        </w:rPr>
        <w:t>. In presidential years, this can serve to create a coattail effect for a popular president but as in congressional midterms, state legislators of the president’s party may be in peril</w:t>
      </w:r>
      <w:r w:rsidR="00330D81">
        <w:rPr>
          <w:rFonts w:ascii="Times New Roman" w:hAnsi="Times New Roman" w:cs="Times New Roman"/>
          <w:sz w:val="24"/>
          <w:szCs w:val="24"/>
        </w:rPr>
        <w:t xml:space="preserve"> during off-year elections.</w:t>
      </w:r>
      <w:r w:rsidR="00D22F2E">
        <w:rPr>
          <w:rFonts w:ascii="Times New Roman" w:hAnsi="Times New Roman" w:cs="Times New Roman"/>
          <w:sz w:val="24"/>
          <w:szCs w:val="24"/>
        </w:rPr>
        <w:t xml:space="preserve"> The national unpopularity of Donald Trump’s presidency led to an expectation among popular political commentators that the 2018 election was going to be a wave election for the Democrats similar to 1994, 2010 and 2014 for Republicans and 2006</w:t>
      </w:r>
      <w:r w:rsidR="00201DCF">
        <w:rPr>
          <w:rFonts w:ascii="Times New Roman" w:hAnsi="Times New Roman" w:cs="Times New Roman"/>
          <w:sz w:val="24"/>
          <w:szCs w:val="24"/>
        </w:rPr>
        <w:t xml:space="preserve"> </w:t>
      </w:r>
      <w:r w:rsidR="00D22F2E">
        <w:rPr>
          <w:rFonts w:ascii="Times New Roman" w:hAnsi="Times New Roman" w:cs="Times New Roman"/>
          <w:sz w:val="24"/>
          <w:szCs w:val="24"/>
        </w:rPr>
        <w:t>for Democrats.</w:t>
      </w:r>
    </w:p>
    <w:p w14:paraId="064A8A59" w14:textId="5BA36648" w:rsidR="00D22F2E" w:rsidRDefault="00D22F2E" w:rsidP="00871DC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Given that Blackwell </w:t>
      </w:r>
      <w:r w:rsidR="0090587D">
        <w:rPr>
          <w:rFonts w:ascii="Times New Roman" w:hAnsi="Times New Roman" w:cs="Times New Roman"/>
          <w:sz w:val="24"/>
          <w:szCs w:val="24"/>
        </w:rPr>
        <w:t xml:space="preserve">and Young </w:t>
      </w:r>
      <w:r>
        <w:rPr>
          <w:rFonts w:ascii="Times New Roman" w:hAnsi="Times New Roman" w:cs="Times New Roman"/>
          <w:sz w:val="24"/>
          <w:szCs w:val="24"/>
        </w:rPr>
        <w:t>won th</w:t>
      </w:r>
      <w:r w:rsidR="0090587D">
        <w:rPr>
          <w:rFonts w:ascii="Times New Roman" w:hAnsi="Times New Roman" w:cs="Times New Roman"/>
          <w:sz w:val="24"/>
          <w:szCs w:val="24"/>
        </w:rPr>
        <w:t>eir districts</w:t>
      </w:r>
      <w:r>
        <w:rPr>
          <w:rFonts w:ascii="Times New Roman" w:hAnsi="Times New Roman" w:cs="Times New Roman"/>
          <w:sz w:val="24"/>
          <w:szCs w:val="24"/>
        </w:rPr>
        <w:t xml:space="preserve"> in landslide</w:t>
      </w:r>
      <w:r w:rsidR="0090587D">
        <w:rPr>
          <w:rFonts w:ascii="Times New Roman" w:hAnsi="Times New Roman" w:cs="Times New Roman"/>
          <w:sz w:val="24"/>
          <w:szCs w:val="24"/>
        </w:rPr>
        <w:t>s</w:t>
      </w:r>
      <w:r>
        <w:rPr>
          <w:rFonts w:ascii="Times New Roman" w:hAnsi="Times New Roman" w:cs="Times New Roman"/>
          <w:sz w:val="24"/>
          <w:szCs w:val="24"/>
        </w:rPr>
        <w:t xml:space="preserve"> in spite of this, should we assume that evaluations of the president played no role in vote for state legislature? The exit poll asked voters to evaluate the performance of Donald Trump in office on a four-point scale ranging from Strong</w:t>
      </w:r>
      <w:r w:rsidR="00201DCF">
        <w:rPr>
          <w:rFonts w:ascii="Times New Roman" w:hAnsi="Times New Roman" w:cs="Times New Roman"/>
          <w:sz w:val="24"/>
          <w:szCs w:val="24"/>
        </w:rPr>
        <w:t>ly</w:t>
      </w:r>
      <w:r>
        <w:rPr>
          <w:rFonts w:ascii="Times New Roman" w:hAnsi="Times New Roman" w:cs="Times New Roman"/>
          <w:sz w:val="24"/>
          <w:szCs w:val="24"/>
        </w:rPr>
        <w:t xml:space="preserve"> Approve to Strongly Disapprove, which was recoded to -3, -1, 1, and 3</w:t>
      </w:r>
      <w:r w:rsidR="00074E75">
        <w:rPr>
          <w:rFonts w:ascii="Times New Roman" w:hAnsi="Times New Roman" w:cs="Times New Roman"/>
          <w:sz w:val="24"/>
          <w:szCs w:val="24"/>
        </w:rPr>
        <w:t xml:space="preserve"> (with more positive numbers indicating stronger approval)</w:t>
      </w:r>
      <w:r>
        <w:rPr>
          <w:rFonts w:ascii="Times New Roman" w:hAnsi="Times New Roman" w:cs="Times New Roman"/>
          <w:sz w:val="24"/>
          <w:szCs w:val="24"/>
        </w:rPr>
        <w:t xml:space="preserve">. In my analysis I was interested in evaluating not only the effect of </w:t>
      </w:r>
      <w:r w:rsidR="00201DCF">
        <w:rPr>
          <w:rFonts w:ascii="Times New Roman" w:hAnsi="Times New Roman" w:cs="Times New Roman"/>
          <w:sz w:val="24"/>
          <w:szCs w:val="24"/>
        </w:rPr>
        <w:t>approval</w:t>
      </w:r>
      <w:r>
        <w:rPr>
          <w:rFonts w:ascii="Times New Roman" w:hAnsi="Times New Roman" w:cs="Times New Roman"/>
          <w:sz w:val="24"/>
          <w:szCs w:val="24"/>
        </w:rPr>
        <w:t xml:space="preserve"> of the president but also how the effect of this </w:t>
      </w:r>
      <w:r w:rsidR="0090587D">
        <w:rPr>
          <w:rFonts w:ascii="Times New Roman" w:hAnsi="Times New Roman" w:cs="Times New Roman"/>
          <w:sz w:val="24"/>
          <w:szCs w:val="24"/>
        </w:rPr>
        <w:t>approval</w:t>
      </w:r>
      <w:r>
        <w:rPr>
          <w:rFonts w:ascii="Times New Roman" w:hAnsi="Times New Roman" w:cs="Times New Roman"/>
          <w:sz w:val="24"/>
          <w:szCs w:val="24"/>
        </w:rPr>
        <w:t xml:space="preserve"> might be moderated by an individual’s partisanship. Given the overriding role that partisanship played in vote for state legislature, is i</w:t>
      </w:r>
      <w:r w:rsidR="009F0854">
        <w:rPr>
          <w:rFonts w:ascii="Times New Roman" w:hAnsi="Times New Roman" w:cs="Times New Roman"/>
          <w:sz w:val="24"/>
          <w:szCs w:val="24"/>
        </w:rPr>
        <w:t xml:space="preserve">t possible that the reason Trump’s unpopularity did not dent Blackwell’s support is because Republicans were inclined to ignore negative evaluations of Trump and Democrats were inclined to ignore any positive evaluations of the president. Thus, I interacted </w:t>
      </w:r>
      <w:r w:rsidR="004E3608">
        <w:rPr>
          <w:rFonts w:ascii="Times New Roman" w:hAnsi="Times New Roman" w:cs="Times New Roman"/>
          <w:sz w:val="24"/>
          <w:szCs w:val="24"/>
        </w:rPr>
        <w:t>dummy variables for Democratic and Republican identification (or leaning) with the Trump approval variable. I also controlled for gender, race, age, education and ideology.</w:t>
      </w:r>
    </w:p>
    <w:p w14:paraId="0A1BA7E7" w14:textId="23FB5A92" w:rsidR="00430DCC" w:rsidRDefault="004E3608" w:rsidP="00871DCE">
      <w:pPr>
        <w:spacing w:after="0" w:line="480" w:lineRule="auto"/>
        <w:rPr>
          <w:rFonts w:ascii="Times New Roman" w:hAnsi="Times New Roman" w:cs="Times New Roman"/>
          <w:sz w:val="24"/>
          <w:szCs w:val="24"/>
        </w:rPr>
      </w:pPr>
      <w:r>
        <w:rPr>
          <w:rFonts w:ascii="Times New Roman" w:hAnsi="Times New Roman" w:cs="Times New Roman"/>
          <w:sz w:val="24"/>
          <w:szCs w:val="24"/>
        </w:rPr>
        <w:tab/>
        <w:t>The resul</w:t>
      </w:r>
      <w:r w:rsidR="00996D03">
        <w:rPr>
          <w:rFonts w:ascii="Times New Roman" w:hAnsi="Times New Roman" w:cs="Times New Roman"/>
          <w:sz w:val="24"/>
          <w:szCs w:val="24"/>
        </w:rPr>
        <w:t xml:space="preserve">ts in Table </w:t>
      </w:r>
      <w:r w:rsidR="00015E10">
        <w:rPr>
          <w:rFonts w:ascii="Times New Roman" w:hAnsi="Times New Roman" w:cs="Times New Roman"/>
          <w:sz w:val="24"/>
          <w:szCs w:val="24"/>
        </w:rPr>
        <w:t>8</w:t>
      </w:r>
      <w:r w:rsidR="00996D03">
        <w:rPr>
          <w:rFonts w:ascii="Times New Roman" w:hAnsi="Times New Roman" w:cs="Times New Roman"/>
          <w:sz w:val="24"/>
          <w:szCs w:val="24"/>
        </w:rPr>
        <w:t xml:space="preserve"> indicate that, in keeping with previous research, a voter’s approval of the incumbent president affects her vote for state legislature in ways consistent with punishing </w:t>
      </w:r>
      <w:r w:rsidR="00996D03">
        <w:rPr>
          <w:rFonts w:ascii="Times New Roman" w:hAnsi="Times New Roman" w:cs="Times New Roman"/>
          <w:sz w:val="24"/>
          <w:szCs w:val="24"/>
        </w:rPr>
        <w:lastRenderedPageBreak/>
        <w:t xml:space="preserve">or rewarding the party of the president. The coefficient on the Trump approval variable </w:t>
      </w:r>
      <w:r w:rsidR="007A763A">
        <w:rPr>
          <w:rFonts w:ascii="Times New Roman" w:hAnsi="Times New Roman" w:cs="Times New Roman"/>
          <w:sz w:val="24"/>
          <w:szCs w:val="24"/>
        </w:rPr>
        <w:t xml:space="preserve">in both districts </w:t>
      </w:r>
      <w:r w:rsidR="00996D03">
        <w:rPr>
          <w:rFonts w:ascii="Times New Roman" w:hAnsi="Times New Roman" w:cs="Times New Roman"/>
          <w:sz w:val="24"/>
          <w:szCs w:val="24"/>
        </w:rPr>
        <w:t>is negative and given that the reference category is vote for the Republican this indicates that increasing support for Trump decreases the likelihood of voting for</w:t>
      </w:r>
      <w:r w:rsidR="00CE16C0">
        <w:rPr>
          <w:rFonts w:ascii="Times New Roman" w:hAnsi="Times New Roman" w:cs="Times New Roman"/>
          <w:sz w:val="24"/>
          <w:szCs w:val="24"/>
        </w:rPr>
        <w:t xml:space="preserve"> </w:t>
      </w:r>
      <w:r w:rsidR="00996D03">
        <w:rPr>
          <w:rFonts w:ascii="Times New Roman" w:hAnsi="Times New Roman" w:cs="Times New Roman"/>
          <w:sz w:val="24"/>
          <w:szCs w:val="24"/>
        </w:rPr>
        <w:t xml:space="preserve">the Democrat and vice-versa. </w:t>
      </w:r>
      <w:r w:rsidR="00430DCC">
        <w:rPr>
          <w:rFonts w:ascii="Times New Roman" w:hAnsi="Times New Roman" w:cs="Times New Roman"/>
          <w:sz w:val="24"/>
          <w:szCs w:val="24"/>
        </w:rPr>
        <w:t>Also notable is that the interaction terms for Trump approval and identification as a Democrat or Republican are small and not statistically significant</w:t>
      </w:r>
      <w:r w:rsidR="00C95105">
        <w:rPr>
          <w:rFonts w:ascii="Times New Roman" w:hAnsi="Times New Roman" w:cs="Times New Roman"/>
          <w:sz w:val="24"/>
          <w:szCs w:val="24"/>
        </w:rPr>
        <w:t xml:space="preserve"> in both districts</w:t>
      </w:r>
      <w:r w:rsidR="00430DCC">
        <w:rPr>
          <w:rFonts w:ascii="Times New Roman" w:hAnsi="Times New Roman" w:cs="Times New Roman"/>
          <w:sz w:val="24"/>
          <w:szCs w:val="24"/>
        </w:rPr>
        <w:t>. This indicates that the effect of approval for the president operates separately from one’s party identification; the effect of presidential approval is not conditioned by party identification.</w:t>
      </w:r>
    </w:p>
    <w:p w14:paraId="65220872" w14:textId="1970C8CF" w:rsidR="00430DCC" w:rsidRDefault="00430DCC" w:rsidP="00430D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015E10">
        <w:rPr>
          <w:rFonts w:ascii="Times New Roman" w:hAnsi="Times New Roman" w:cs="Times New Roman"/>
          <w:sz w:val="24"/>
          <w:szCs w:val="24"/>
        </w:rPr>
        <w:t>8</w:t>
      </w:r>
      <w:r>
        <w:rPr>
          <w:rFonts w:ascii="Times New Roman" w:hAnsi="Times New Roman" w:cs="Times New Roman"/>
          <w:sz w:val="24"/>
          <w:szCs w:val="24"/>
        </w:rPr>
        <w:t xml:space="preserve"> About Here]</w:t>
      </w:r>
    </w:p>
    <w:p w14:paraId="42A41757" w14:textId="66B065E0" w:rsidR="00430DCC" w:rsidRDefault="00430DCC" w:rsidP="00430DCC">
      <w:pPr>
        <w:spacing w:after="0" w:line="480" w:lineRule="auto"/>
        <w:rPr>
          <w:rFonts w:ascii="Times New Roman" w:hAnsi="Times New Roman" w:cs="Times New Roman"/>
          <w:sz w:val="24"/>
          <w:szCs w:val="24"/>
        </w:rPr>
      </w:pPr>
      <w:r>
        <w:rPr>
          <w:rFonts w:ascii="Times New Roman" w:hAnsi="Times New Roman" w:cs="Times New Roman"/>
          <w:sz w:val="24"/>
          <w:szCs w:val="24"/>
        </w:rPr>
        <w:tab/>
        <w:t>To further clarify the effect of presidential approval on vote choice in the State House 81</w:t>
      </w:r>
      <w:r w:rsidR="00CE16C0">
        <w:rPr>
          <w:rFonts w:ascii="Times New Roman" w:hAnsi="Times New Roman" w:cs="Times New Roman"/>
          <w:sz w:val="24"/>
          <w:szCs w:val="24"/>
        </w:rPr>
        <w:t xml:space="preserve"> and 84</w:t>
      </w:r>
      <w:r>
        <w:rPr>
          <w:rFonts w:ascii="Times New Roman" w:hAnsi="Times New Roman" w:cs="Times New Roman"/>
          <w:sz w:val="24"/>
          <w:szCs w:val="24"/>
        </w:rPr>
        <w:t xml:space="preserve"> race</w:t>
      </w:r>
      <w:r w:rsidR="00CE16C0">
        <w:rPr>
          <w:rFonts w:ascii="Times New Roman" w:hAnsi="Times New Roman" w:cs="Times New Roman"/>
          <w:sz w:val="24"/>
          <w:szCs w:val="24"/>
        </w:rPr>
        <w:t>s</w:t>
      </w:r>
      <w:r>
        <w:rPr>
          <w:rFonts w:ascii="Times New Roman" w:hAnsi="Times New Roman" w:cs="Times New Roman"/>
          <w:sz w:val="24"/>
          <w:szCs w:val="24"/>
        </w:rPr>
        <w:t>, Figure</w:t>
      </w:r>
      <w:r w:rsidR="00CE16C0">
        <w:rPr>
          <w:rFonts w:ascii="Times New Roman" w:hAnsi="Times New Roman" w:cs="Times New Roman"/>
          <w:sz w:val="24"/>
          <w:szCs w:val="24"/>
        </w:rPr>
        <w:t>s</w:t>
      </w:r>
      <w:r>
        <w:rPr>
          <w:rFonts w:ascii="Times New Roman" w:hAnsi="Times New Roman" w:cs="Times New Roman"/>
          <w:sz w:val="24"/>
          <w:szCs w:val="24"/>
        </w:rPr>
        <w:t xml:space="preserve"> </w:t>
      </w:r>
      <w:r w:rsidR="00201DCF">
        <w:rPr>
          <w:rFonts w:ascii="Times New Roman" w:hAnsi="Times New Roman" w:cs="Times New Roman"/>
          <w:sz w:val="24"/>
          <w:szCs w:val="24"/>
        </w:rPr>
        <w:t>2</w:t>
      </w:r>
      <w:r>
        <w:rPr>
          <w:rFonts w:ascii="Times New Roman" w:hAnsi="Times New Roman" w:cs="Times New Roman"/>
          <w:sz w:val="24"/>
          <w:szCs w:val="24"/>
        </w:rPr>
        <w:t xml:space="preserve"> </w:t>
      </w:r>
      <w:r w:rsidR="00CE16C0">
        <w:rPr>
          <w:rFonts w:ascii="Times New Roman" w:hAnsi="Times New Roman" w:cs="Times New Roman"/>
          <w:sz w:val="24"/>
          <w:szCs w:val="24"/>
        </w:rPr>
        <w:t xml:space="preserve">and </w:t>
      </w:r>
      <w:r w:rsidR="00201DCF">
        <w:rPr>
          <w:rFonts w:ascii="Times New Roman" w:hAnsi="Times New Roman" w:cs="Times New Roman"/>
          <w:sz w:val="24"/>
          <w:szCs w:val="24"/>
        </w:rPr>
        <w:t>3</w:t>
      </w:r>
      <w:r w:rsidR="00CE16C0">
        <w:rPr>
          <w:rFonts w:ascii="Times New Roman" w:hAnsi="Times New Roman" w:cs="Times New Roman"/>
          <w:sz w:val="24"/>
          <w:szCs w:val="24"/>
        </w:rPr>
        <w:t xml:space="preserve"> </w:t>
      </w:r>
      <w:r>
        <w:rPr>
          <w:rFonts w:ascii="Times New Roman" w:hAnsi="Times New Roman" w:cs="Times New Roman"/>
          <w:sz w:val="24"/>
          <w:szCs w:val="24"/>
        </w:rPr>
        <w:t>plot the predicted probability of voting for the Democratic candidate among Democrats, Republicans and independents when one strongly approves and strongly disapproves of Trump.</w:t>
      </w:r>
      <w:r w:rsidR="00522F42">
        <w:rPr>
          <w:rFonts w:ascii="Times New Roman" w:hAnsi="Times New Roman" w:cs="Times New Roman"/>
          <w:sz w:val="24"/>
          <w:szCs w:val="24"/>
        </w:rPr>
        <w:t xml:space="preserve"> It is apparent among all groups that support for Trump plays an important role in an individual’s vote for state legislature. A Democrat who strongly approved of Donald Trump </w:t>
      </w:r>
      <w:r w:rsidR="007A763A">
        <w:rPr>
          <w:rFonts w:ascii="Times New Roman" w:hAnsi="Times New Roman" w:cs="Times New Roman"/>
          <w:sz w:val="24"/>
          <w:szCs w:val="24"/>
        </w:rPr>
        <w:t xml:space="preserve">in District 81 </w:t>
      </w:r>
      <w:r w:rsidR="00522F42">
        <w:rPr>
          <w:rFonts w:ascii="Times New Roman" w:hAnsi="Times New Roman" w:cs="Times New Roman"/>
          <w:sz w:val="24"/>
          <w:szCs w:val="24"/>
        </w:rPr>
        <w:t>was less likely to vote for the Democratic candidate than a Republican who strongly disapproved of Trump. As one might expect, the effect of Trump approval was particularly strong among independents. This is consistent with previous research finding that “up for grabs” voters are more persuadable by other factors than partisanship (Seabrook 2010).</w:t>
      </w:r>
    </w:p>
    <w:p w14:paraId="3E4C7DBF" w14:textId="681F1344" w:rsidR="00522F42" w:rsidRDefault="00522F42" w:rsidP="00522F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201DCF">
        <w:rPr>
          <w:rFonts w:ascii="Times New Roman" w:hAnsi="Times New Roman" w:cs="Times New Roman"/>
          <w:sz w:val="24"/>
          <w:szCs w:val="24"/>
        </w:rPr>
        <w:t>2</w:t>
      </w:r>
      <w:r>
        <w:rPr>
          <w:rFonts w:ascii="Times New Roman" w:hAnsi="Times New Roman" w:cs="Times New Roman"/>
          <w:sz w:val="24"/>
          <w:szCs w:val="24"/>
        </w:rPr>
        <w:t xml:space="preserve"> About Here]</w:t>
      </w:r>
    </w:p>
    <w:p w14:paraId="4E7496B6" w14:textId="41AD5684" w:rsidR="00CE16C0" w:rsidRDefault="00CE16C0" w:rsidP="00522F4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[Figure </w:t>
      </w:r>
      <w:r w:rsidR="00201DCF">
        <w:rPr>
          <w:rFonts w:ascii="Times New Roman" w:hAnsi="Times New Roman" w:cs="Times New Roman"/>
          <w:sz w:val="24"/>
          <w:szCs w:val="24"/>
        </w:rPr>
        <w:t>3</w:t>
      </w:r>
      <w:r>
        <w:rPr>
          <w:rFonts w:ascii="Times New Roman" w:hAnsi="Times New Roman" w:cs="Times New Roman"/>
          <w:sz w:val="24"/>
          <w:szCs w:val="24"/>
        </w:rPr>
        <w:t xml:space="preserve"> About Here]</w:t>
      </w:r>
    </w:p>
    <w:p w14:paraId="2A7B55EF" w14:textId="2843F0C7" w:rsidR="00522F42" w:rsidRDefault="00522F42"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an important factor to remember when examining these results is that </w:t>
      </w:r>
      <w:r w:rsidR="0075721E">
        <w:rPr>
          <w:rFonts w:ascii="Times New Roman" w:hAnsi="Times New Roman" w:cs="Times New Roman"/>
          <w:sz w:val="24"/>
          <w:szCs w:val="24"/>
        </w:rPr>
        <w:t xml:space="preserve">the vast majority of Democrats in District 81 </w:t>
      </w:r>
      <w:r w:rsidR="007A763A">
        <w:rPr>
          <w:rFonts w:ascii="Times New Roman" w:hAnsi="Times New Roman" w:cs="Times New Roman"/>
          <w:sz w:val="24"/>
          <w:szCs w:val="24"/>
        </w:rPr>
        <w:t xml:space="preserve">and 84 </w:t>
      </w:r>
      <w:r w:rsidR="0075721E">
        <w:rPr>
          <w:rFonts w:ascii="Times New Roman" w:hAnsi="Times New Roman" w:cs="Times New Roman"/>
          <w:sz w:val="24"/>
          <w:szCs w:val="24"/>
        </w:rPr>
        <w:t xml:space="preserve">disapproved of Trump (93%) while the vast majority of Republicans approved of Trump (88%). Despite the unpopularity of Trump nationwide, in the </w:t>
      </w:r>
      <w:r w:rsidR="0075721E">
        <w:rPr>
          <w:rFonts w:ascii="Times New Roman" w:hAnsi="Times New Roman" w:cs="Times New Roman"/>
          <w:sz w:val="24"/>
          <w:szCs w:val="24"/>
        </w:rPr>
        <w:lastRenderedPageBreak/>
        <w:t>81</w:t>
      </w:r>
      <w:r w:rsidR="0075721E" w:rsidRPr="0075721E">
        <w:rPr>
          <w:rFonts w:ascii="Times New Roman" w:hAnsi="Times New Roman" w:cs="Times New Roman"/>
          <w:sz w:val="24"/>
          <w:szCs w:val="24"/>
          <w:vertAlign w:val="superscript"/>
        </w:rPr>
        <w:t>st</w:t>
      </w:r>
      <w:r w:rsidR="0075721E">
        <w:rPr>
          <w:rFonts w:ascii="Times New Roman" w:hAnsi="Times New Roman" w:cs="Times New Roman"/>
          <w:sz w:val="24"/>
          <w:szCs w:val="24"/>
        </w:rPr>
        <w:t xml:space="preserve"> </w:t>
      </w:r>
      <w:r w:rsidR="00CE16C0">
        <w:rPr>
          <w:rFonts w:ascii="Times New Roman" w:hAnsi="Times New Roman" w:cs="Times New Roman"/>
          <w:sz w:val="24"/>
          <w:szCs w:val="24"/>
        </w:rPr>
        <w:t>and 84</w:t>
      </w:r>
      <w:r w:rsidR="00CE16C0" w:rsidRPr="00CE16C0">
        <w:rPr>
          <w:rFonts w:ascii="Times New Roman" w:hAnsi="Times New Roman" w:cs="Times New Roman"/>
          <w:sz w:val="24"/>
          <w:szCs w:val="24"/>
          <w:vertAlign w:val="superscript"/>
        </w:rPr>
        <w:t>th</w:t>
      </w:r>
      <w:r w:rsidR="00CE16C0">
        <w:rPr>
          <w:rFonts w:ascii="Times New Roman" w:hAnsi="Times New Roman" w:cs="Times New Roman"/>
          <w:sz w:val="24"/>
          <w:szCs w:val="24"/>
        </w:rPr>
        <w:t xml:space="preserve"> </w:t>
      </w:r>
      <w:r w:rsidR="0075721E">
        <w:rPr>
          <w:rFonts w:ascii="Times New Roman" w:hAnsi="Times New Roman" w:cs="Times New Roman"/>
          <w:sz w:val="24"/>
          <w:szCs w:val="24"/>
        </w:rPr>
        <w:t>District</w:t>
      </w:r>
      <w:r w:rsidR="00CE16C0">
        <w:rPr>
          <w:rFonts w:ascii="Times New Roman" w:hAnsi="Times New Roman" w:cs="Times New Roman"/>
          <w:sz w:val="24"/>
          <w:szCs w:val="24"/>
        </w:rPr>
        <w:t>s</w:t>
      </w:r>
      <w:r w:rsidR="0075721E">
        <w:rPr>
          <w:rFonts w:ascii="Times New Roman" w:hAnsi="Times New Roman" w:cs="Times New Roman"/>
          <w:sz w:val="24"/>
          <w:szCs w:val="24"/>
        </w:rPr>
        <w:t>, over half of voters expressed some support for Donald Trump. Thus, while approval of the president clearly played a role in how individuals voted, the lack of variation within partisan groups in support for Donald Trump and especially the robust support for the president among the Republican majority of the district</w:t>
      </w:r>
      <w:r w:rsidR="007A763A">
        <w:rPr>
          <w:rFonts w:ascii="Times New Roman" w:hAnsi="Times New Roman" w:cs="Times New Roman"/>
          <w:sz w:val="24"/>
          <w:szCs w:val="24"/>
        </w:rPr>
        <w:t>s</w:t>
      </w:r>
      <w:r w:rsidR="0075721E">
        <w:rPr>
          <w:rFonts w:ascii="Times New Roman" w:hAnsi="Times New Roman" w:cs="Times New Roman"/>
          <w:sz w:val="24"/>
          <w:szCs w:val="24"/>
        </w:rPr>
        <w:t xml:space="preserve"> meant that Trump did not significantly endanger the reelection of Representative</w:t>
      </w:r>
      <w:r w:rsidR="00CE16C0">
        <w:rPr>
          <w:rFonts w:ascii="Times New Roman" w:hAnsi="Times New Roman" w:cs="Times New Roman"/>
          <w:sz w:val="24"/>
          <w:szCs w:val="24"/>
        </w:rPr>
        <w:t>s</w:t>
      </w:r>
      <w:r w:rsidR="0075721E">
        <w:rPr>
          <w:rFonts w:ascii="Times New Roman" w:hAnsi="Times New Roman" w:cs="Times New Roman"/>
          <w:sz w:val="24"/>
          <w:szCs w:val="24"/>
        </w:rPr>
        <w:t xml:space="preserve"> Blackwell</w:t>
      </w:r>
      <w:r w:rsidR="00CE16C0">
        <w:rPr>
          <w:rFonts w:ascii="Times New Roman" w:hAnsi="Times New Roman" w:cs="Times New Roman"/>
          <w:sz w:val="24"/>
          <w:szCs w:val="24"/>
        </w:rPr>
        <w:t xml:space="preserve"> or Young</w:t>
      </w:r>
      <w:r w:rsidR="0075721E">
        <w:rPr>
          <w:rFonts w:ascii="Times New Roman" w:hAnsi="Times New Roman" w:cs="Times New Roman"/>
          <w:sz w:val="24"/>
          <w:szCs w:val="24"/>
        </w:rPr>
        <w:t>.</w:t>
      </w:r>
    </w:p>
    <w:p w14:paraId="7A9758C8" w14:textId="31DCD0BC" w:rsidR="00CE16C0" w:rsidRDefault="00CE16C0"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DISCUSSION AND CONCLUSION</w:t>
      </w:r>
    </w:p>
    <w:p w14:paraId="4148A790" w14:textId="02DE0C9D" w:rsidR="00CE16C0" w:rsidRDefault="00201DCF"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sound defeat of Elise Fox and Jennifer Cook </w:t>
      </w:r>
      <w:proofErr w:type="spellStart"/>
      <w:r>
        <w:rPr>
          <w:rFonts w:ascii="Times New Roman" w:hAnsi="Times New Roman" w:cs="Times New Roman"/>
          <w:sz w:val="24"/>
          <w:szCs w:val="24"/>
        </w:rPr>
        <w:t>Lariscey</w:t>
      </w:r>
      <w:proofErr w:type="spellEnd"/>
      <w:r>
        <w:rPr>
          <w:rFonts w:ascii="Times New Roman" w:hAnsi="Times New Roman" w:cs="Times New Roman"/>
          <w:sz w:val="24"/>
          <w:szCs w:val="24"/>
        </w:rPr>
        <w:t xml:space="preserve"> in the 81</w:t>
      </w:r>
      <w:r w:rsidRPr="00201DCF">
        <w:rPr>
          <w:rFonts w:ascii="Times New Roman" w:hAnsi="Times New Roman" w:cs="Times New Roman"/>
          <w:sz w:val="24"/>
          <w:szCs w:val="24"/>
          <w:vertAlign w:val="superscript"/>
        </w:rPr>
        <w:t>st</w:t>
      </w:r>
      <w:r>
        <w:rPr>
          <w:rFonts w:ascii="Times New Roman" w:hAnsi="Times New Roman" w:cs="Times New Roman"/>
          <w:sz w:val="24"/>
          <w:szCs w:val="24"/>
        </w:rPr>
        <w:t xml:space="preserve"> and 84</w:t>
      </w:r>
      <w:r w:rsidRPr="00201DC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districts, respectively</w:t>
      </w:r>
      <w:r w:rsidR="00E75EAA">
        <w:rPr>
          <w:rFonts w:ascii="Times New Roman" w:hAnsi="Times New Roman" w:cs="Times New Roman"/>
          <w:sz w:val="24"/>
          <w:szCs w:val="24"/>
        </w:rPr>
        <w:t xml:space="preserve"> in 2018</w:t>
      </w:r>
      <w:r>
        <w:rPr>
          <w:rFonts w:ascii="Times New Roman" w:hAnsi="Times New Roman" w:cs="Times New Roman"/>
          <w:sz w:val="24"/>
          <w:szCs w:val="24"/>
        </w:rPr>
        <w:t xml:space="preserve">, surprised many in Aiken County given </w:t>
      </w:r>
      <w:r w:rsidR="007A763A">
        <w:rPr>
          <w:rFonts w:ascii="Times New Roman" w:hAnsi="Times New Roman" w:cs="Times New Roman"/>
          <w:sz w:val="24"/>
          <w:szCs w:val="24"/>
        </w:rPr>
        <w:t xml:space="preserve">the </w:t>
      </w:r>
      <w:r>
        <w:rPr>
          <w:rFonts w:ascii="Times New Roman" w:hAnsi="Times New Roman" w:cs="Times New Roman"/>
          <w:sz w:val="24"/>
          <w:szCs w:val="24"/>
        </w:rPr>
        <w:t>bids mounted by these candidates. It is an unfortunate fact that genuinely competitive state legislat</w:t>
      </w:r>
      <w:r w:rsidR="00E75EAA">
        <w:rPr>
          <w:rFonts w:ascii="Times New Roman" w:hAnsi="Times New Roman" w:cs="Times New Roman"/>
          <w:sz w:val="24"/>
          <w:szCs w:val="24"/>
        </w:rPr>
        <w:t>ive</w:t>
      </w:r>
      <w:r>
        <w:rPr>
          <w:rFonts w:ascii="Times New Roman" w:hAnsi="Times New Roman" w:cs="Times New Roman"/>
          <w:sz w:val="24"/>
          <w:szCs w:val="24"/>
        </w:rPr>
        <w:t xml:space="preserve"> elections are rare</w:t>
      </w:r>
      <w:r w:rsidR="00E75EAA">
        <w:rPr>
          <w:rFonts w:ascii="Times New Roman" w:hAnsi="Times New Roman" w:cs="Times New Roman"/>
          <w:sz w:val="24"/>
          <w:szCs w:val="24"/>
        </w:rPr>
        <w:t xml:space="preserve">, especially in the South. The purpose of this paper has been to investigate why the </w:t>
      </w:r>
      <w:r w:rsidR="007A763A">
        <w:rPr>
          <w:rFonts w:ascii="Times New Roman" w:hAnsi="Times New Roman" w:cs="Times New Roman"/>
          <w:sz w:val="24"/>
          <w:szCs w:val="24"/>
        </w:rPr>
        <w:t xml:space="preserve">competitive </w:t>
      </w:r>
      <w:r w:rsidR="00E75EAA">
        <w:rPr>
          <w:rFonts w:ascii="Times New Roman" w:hAnsi="Times New Roman" w:cs="Times New Roman"/>
          <w:sz w:val="24"/>
          <w:szCs w:val="24"/>
        </w:rPr>
        <w:t>elections are rare and to employ a previously rarely seen</w:t>
      </w:r>
      <w:r w:rsidR="00C95105">
        <w:rPr>
          <w:rFonts w:ascii="Times New Roman" w:hAnsi="Times New Roman" w:cs="Times New Roman"/>
          <w:sz w:val="24"/>
          <w:szCs w:val="24"/>
        </w:rPr>
        <w:t xml:space="preserve"> source</w:t>
      </w:r>
      <w:r w:rsidR="00E75EAA">
        <w:rPr>
          <w:rFonts w:ascii="Times New Roman" w:hAnsi="Times New Roman" w:cs="Times New Roman"/>
          <w:sz w:val="24"/>
          <w:szCs w:val="24"/>
        </w:rPr>
        <w:t xml:space="preserve"> of individual-level exit poll data specifically geared towards state legislative races. In the process, I hoped to evaluate the theory that the racial gerrymandering of the Voting Rights Act and </w:t>
      </w:r>
      <w:r w:rsidR="00E75EAA">
        <w:rPr>
          <w:rFonts w:ascii="Times New Roman" w:hAnsi="Times New Roman" w:cs="Times New Roman"/>
          <w:i/>
          <w:iCs/>
          <w:sz w:val="24"/>
          <w:szCs w:val="24"/>
        </w:rPr>
        <w:t xml:space="preserve">Thornburg v. </w:t>
      </w:r>
      <w:proofErr w:type="spellStart"/>
      <w:r w:rsidR="00E75EAA">
        <w:rPr>
          <w:rFonts w:ascii="Times New Roman" w:hAnsi="Times New Roman" w:cs="Times New Roman"/>
          <w:i/>
          <w:iCs/>
          <w:sz w:val="24"/>
          <w:szCs w:val="24"/>
        </w:rPr>
        <w:t>Gingles</w:t>
      </w:r>
      <w:proofErr w:type="spellEnd"/>
      <w:r w:rsidR="00E75EAA">
        <w:rPr>
          <w:rFonts w:ascii="Times New Roman" w:hAnsi="Times New Roman" w:cs="Times New Roman"/>
          <w:i/>
          <w:iCs/>
          <w:sz w:val="24"/>
          <w:szCs w:val="24"/>
        </w:rPr>
        <w:t xml:space="preserve"> </w:t>
      </w:r>
      <w:r w:rsidR="00E75EAA">
        <w:rPr>
          <w:rFonts w:ascii="Times New Roman" w:hAnsi="Times New Roman" w:cs="Times New Roman"/>
          <w:sz w:val="24"/>
          <w:szCs w:val="24"/>
        </w:rPr>
        <w:t>(1968) has led to a lack of competition in southern states by creating districts purposely designed to achieve certain electoral outcomes. I also wished to evaluate the role of partisanship in down-ballot contests vis-à-vis information about politics among voters. Finally, I hoped to examine the effect of presidential popularity on votes for State House.</w:t>
      </w:r>
    </w:p>
    <w:p w14:paraId="75CBD4C0" w14:textId="7C1737E9" w:rsidR="00F952CE" w:rsidRDefault="00E75EAA"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6446">
        <w:rPr>
          <w:rFonts w:ascii="Times New Roman" w:hAnsi="Times New Roman" w:cs="Times New Roman"/>
          <w:sz w:val="24"/>
          <w:szCs w:val="24"/>
        </w:rPr>
        <w:t>Immediately apparent was differing levels of racial polarization between the 81</w:t>
      </w:r>
      <w:r w:rsidR="00956446" w:rsidRPr="00956446">
        <w:rPr>
          <w:rFonts w:ascii="Times New Roman" w:hAnsi="Times New Roman" w:cs="Times New Roman"/>
          <w:sz w:val="24"/>
          <w:szCs w:val="24"/>
          <w:vertAlign w:val="superscript"/>
        </w:rPr>
        <w:t>st</w:t>
      </w:r>
      <w:r w:rsidR="00956446">
        <w:rPr>
          <w:rFonts w:ascii="Times New Roman" w:hAnsi="Times New Roman" w:cs="Times New Roman"/>
          <w:sz w:val="24"/>
          <w:szCs w:val="24"/>
        </w:rPr>
        <w:t xml:space="preserve"> and 84</w:t>
      </w:r>
      <w:r w:rsidR="00956446" w:rsidRPr="00956446">
        <w:rPr>
          <w:rFonts w:ascii="Times New Roman" w:hAnsi="Times New Roman" w:cs="Times New Roman"/>
          <w:sz w:val="24"/>
          <w:szCs w:val="24"/>
          <w:vertAlign w:val="superscript"/>
        </w:rPr>
        <w:t>th</w:t>
      </w:r>
      <w:r w:rsidR="00956446">
        <w:rPr>
          <w:rFonts w:ascii="Times New Roman" w:hAnsi="Times New Roman" w:cs="Times New Roman"/>
          <w:sz w:val="24"/>
          <w:szCs w:val="24"/>
        </w:rPr>
        <w:t xml:space="preserve"> District. As the white realignment of the South has reached its conclusion, finding differing levels of racial polarization in neighboring districts </w:t>
      </w:r>
      <w:r w:rsidR="00F952CE">
        <w:rPr>
          <w:rFonts w:ascii="Times New Roman" w:hAnsi="Times New Roman" w:cs="Times New Roman"/>
          <w:sz w:val="24"/>
          <w:szCs w:val="24"/>
        </w:rPr>
        <w:t>encouraged further study. Interestingly I found that the model</w:t>
      </w:r>
      <w:r w:rsidR="007A763A">
        <w:rPr>
          <w:rFonts w:ascii="Times New Roman" w:hAnsi="Times New Roman" w:cs="Times New Roman"/>
          <w:sz w:val="24"/>
          <w:szCs w:val="24"/>
        </w:rPr>
        <w:t>s</w:t>
      </w:r>
      <w:r w:rsidR="00F952CE">
        <w:rPr>
          <w:rFonts w:ascii="Times New Roman" w:hAnsi="Times New Roman" w:cs="Times New Roman"/>
          <w:sz w:val="24"/>
          <w:szCs w:val="24"/>
        </w:rPr>
        <w:t xml:space="preserve"> used to predict party identification in both districts had relatively similar parameters, indicating that the differing demographic compositions of the two districts was the cause of the differing racial polarization. The 81</w:t>
      </w:r>
      <w:r w:rsidR="00F952CE" w:rsidRPr="00F952CE">
        <w:rPr>
          <w:rFonts w:ascii="Times New Roman" w:hAnsi="Times New Roman" w:cs="Times New Roman"/>
          <w:sz w:val="24"/>
          <w:szCs w:val="24"/>
          <w:vertAlign w:val="superscript"/>
        </w:rPr>
        <w:t>st</w:t>
      </w:r>
      <w:r w:rsidR="00F952CE">
        <w:rPr>
          <w:rFonts w:ascii="Times New Roman" w:hAnsi="Times New Roman" w:cs="Times New Roman"/>
          <w:sz w:val="24"/>
          <w:szCs w:val="24"/>
        </w:rPr>
        <w:t xml:space="preserve"> District bears a slight resemblance to areas of </w:t>
      </w:r>
      <w:r w:rsidR="00F952CE">
        <w:rPr>
          <w:rFonts w:ascii="Times New Roman" w:hAnsi="Times New Roman" w:cs="Times New Roman"/>
          <w:sz w:val="24"/>
          <w:szCs w:val="24"/>
        </w:rPr>
        <w:lastRenderedPageBreak/>
        <w:t>the South that political commentators have speculated may become Democratic areas of strength: wealthy, educated white areas located near cities that have large populations of non-southerners.</w:t>
      </w:r>
      <w:r w:rsidR="00725666">
        <w:rPr>
          <w:rFonts w:ascii="Times New Roman" w:hAnsi="Times New Roman" w:cs="Times New Roman"/>
          <w:sz w:val="24"/>
          <w:szCs w:val="24"/>
        </w:rPr>
        <w:t xml:space="preserve"> The lack of competitiveness in this district was due to the extremely low diversity as many </w:t>
      </w:r>
      <w:proofErr w:type="gramStart"/>
      <w:r w:rsidR="00725666">
        <w:rPr>
          <w:rFonts w:ascii="Times New Roman" w:hAnsi="Times New Roman" w:cs="Times New Roman"/>
          <w:sz w:val="24"/>
          <w:szCs w:val="24"/>
        </w:rPr>
        <w:t>African-Americans</w:t>
      </w:r>
      <w:proofErr w:type="gramEnd"/>
      <w:r w:rsidR="00725666">
        <w:rPr>
          <w:rFonts w:ascii="Times New Roman" w:hAnsi="Times New Roman" w:cs="Times New Roman"/>
          <w:sz w:val="24"/>
          <w:szCs w:val="24"/>
        </w:rPr>
        <w:t xml:space="preserve"> were redistricted to the neighboring 82</w:t>
      </w:r>
      <w:r w:rsidR="00725666" w:rsidRPr="00725666">
        <w:rPr>
          <w:rFonts w:ascii="Times New Roman" w:hAnsi="Times New Roman" w:cs="Times New Roman"/>
          <w:sz w:val="24"/>
          <w:szCs w:val="24"/>
          <w:vertAlign w:val="superscript"/>
        </w:rPr>
        <w:t>nd</w:t>
      </w:r>
      <w:r w:rsidR="00725666">
        <w:rPr>
          <w:rFonts w:ascii="Times New Roman" w:hAnsi="Times New Roman" w:cs="Times New Roman"/>
          <w:sz w:val="24"/>
          <w:szCs w:val="24"/>
        </w:rPr>
        <w:t xml:space="preserve"> House District. On the other hand, the 84</w:t>
      </w:r>
      <w:r w:rsidR="00725666" w:rsidRPr="00725666">
        <w:rPr>
          <w:rFonts w:ascii="Times New Roman" w:hAnsi="Times New Roman" w:cs="Times New Roman"/>
          <w:sz w:val="24"/>
          <w:szCs w:val="24"/>
          <w:vertAlign w:val="superscript"/>
        </w:rPr>
        <w:t>th</w:t>
      </w:r>
      <w:r w:rsidR="00725666">
        <w:rPr>
          <w:rFonts w:ascii="Times New Roman" w:hAnsi="Times New Roman" w:cs="Times New Roman"/>
          <w:sz w:val="24"/>
          <w:szCs w:val="24"/>
        </w:rPr>
        <w:t xml:space="preserve"> District has a large African-American minority. However, nearly all white voters in the district are Republicans, once again leading to an uncompetitive election. I conclude that it is too simple to blame </w:t>
      </w:r>
      <w:r w:rsidR="002B201D">
        <w:rPr>
          <w:rFonts w:ascii="Times New Roman" w:hAnsi="Times New Roman" w:cs="Times New Roman"/>
          <w:sz w:val="24"/>
          <w:szCs w:val="24"/>
        </w:rPr>
        <w:t>the lack of competitiveness in Republican-leaning districts solely on racial polarization or gerrymandering. Both play a role.</w:t>
      </w:r>
    </w:p>
    <w:p w14:paraId="1A3AAAC2" w14:textId="21C8E4CD" w:rsidR="002B201D" w:rsidRDefault="002B201D"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0F39">
        <w:rPr>
          <w:rFonts w:ascii="Times New Roman" w:hAnsi="Times New Roman" w:cs="Times New Roman"/>
          <w:sz w:val="24"/>
          <w:szCs w:val="24"/>
        </w:rPr>
        <w:t>The focus on race and partisanship in state legislative races is necessary because much research indicates that these races are driven by partisanship as a heuristic to help poorly informed voters make decisions for offices in which they may be unfamiliar with the candidates. I test the idea that partisanship is a substitute for a lack of information by examining the importance voters place on it in making their choice for State House elections and how this importance changes with the level of information that voters presumably have access to. I find suggestive evidence that voters who do not consume local news were more reliant on partisanship to decide their vote for State House in District 81 and that this effect is increased among strong partisans. The lack of significant findings in District 84 may be in large part a result of the fact that the incumbent in that race had much higher</w:t>
      </w:r>
      <w:r w:rsidR="00030E83">
        <w:rPr>
          <w:rFonts w:ascii="Times New Roman" w:hAnsi="Times New Roman" w:cs="Times New Roman"/>
          <w:sz w:val="24"/>
          <w:szCs w:val="24"/>
        </w:rPr>
        <w:t xml:space="preserve"> visibility and so the incumbency advantage played a greater role in that race.</w:t>
      </w:r>
    </w:p>
    <w:p w14:paraId="4CA0D680" w14:textId="32FE4964" w:rsidR="00030E83" w:rsidRDefault="00030E83"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t>Finally, I examine the theory of some researchers (e.g. Rogers 2016) that state legislative elections are in large part referenda on the president. I do find that voters’ approval of Donald Trump’s presidency in 2018 predicted their vote, with disapproving voters more likely to vote for Democratic candidate</w:t>
      </w:r>
      <w:r w:rsidR="007A763A">
        <w:rPr>
          <w:rFonts w:ascii="Times New Roman" w:hAnsi="Times New Roman" w:cs="Times New Roman"/>
          <w:sz w:val="24"/>
          <w:szCs w:val="24"/>
        </w:rPr>
        <w:t>s</w:t>
      </w:r>
      <w:r>
        <w:rPr>
          <w:rFonts w:ascii="Times New Roman" w:hAnsi="Times New Roman" w:cs="Times New Roman"/>
          <w:sz w:val="24"/>
          <w:szCs w:val="24"/>
        </w:rPr>
        <w:t xml:space="preserve"> and approving voters supporting the Republican. In a multivariate </w:t>
      </w:r>
      <w:r>
        <w:rPr>
          <w:rFonts w:ascii="Times New Roman" w:hAnsi="Times New Roman" w:cs="Times New Roman"/>
          <w:sz w:val="24"/>
          <w:szCs w:val="24"/>
        </w:rPr>
        <w:lastRenderedPageBreak/>
        <w:t xml:space="preserve">logit model, the effect of Trump approval existed outside of an individual’s party identification and was not moderated by it. However, the robust support for Trump in both districts as well as the fact that very few Democrats approved of Trump and very few Republicans disapproved of him meant that approval did not appear to play a major role in </w:t>
      </w:r>
      <w:r w:rsidR="00506F04">
        <w:rPr>
          <w:rFonts w:ascii="Times New Roman" w:hAnsi="Times New Roman" w:cs="Times New Roman"/>
          <w:sz w:val="24"/>
          <w:szCs w:val="24"/>
        </w:rPr>
        <w:t>either the 81</w:t>
      </w:r>
      <w:r w:rsidR="00506F04" w:rsidRPr="00506F04">
        <w:rPr>
          <w:rFonts w:ascii="Times New Roman" w:hAnsi="Times New Roman" w:cs="Times New Roman"/>
          <w:sz w:val="24"/>
          <w:szCs w:val="24"/>
          <w:vertAlign w:val="superscript"/>
        </w:rPr>
        <w:t>st</w:t>
      </w:r>
      <w:r w:rsidR="00506F04">
        <w:rPr>
          <w:rFonts w:ascii="Times New Roman" w:hAnsi="Times New Roman" w:cs="Times New Roman"/>
          <w:sz w:val="24"/>
          <w:szCs w:val="24"/>
        </w:rPr>
        <w:t xml:space="preserve"> or 84</w:t>
      </w:r>
      <w:r w:rsidR="00506F04" w:rsidRPr="00506F04">
        <w:rPr>
          <w:rFonts w:ascii="Times New Roman" w:hAnsi="Times New Roman" w:cs="Times New Roman"/>
          <w:sz w:val="24"/>
          <w:szCs w:val="24"/>
          <w:vertAlign w:val="superscript"/>
        </w:rPr>
        <w:t>th</w:t>
      </w:r>
      <w:r w:rsidR="00506F04">
        <w:rPr>
          <w:rFonts w:ascii="Times New Roman" w:hAnsi="Times New Roman" w:cs="Times New Roman"/>
          <w:sz w:val="24"/>
          <w:szCs w:val="24"/>
        </w:rPr>
        <w:t xml:space="preserve"> District election.</w:t>
      </w:r>
    </w:p>
    <w:p w14:paraId="642F27EE" w14:textId="03004EA2" w:rsidR="007A763A" w:rsidRDefault="00506F04"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t>Overall, even though state legislatures continue to play an ever larger role in Americans’ lives and take a leadership role in making policy</w:t>
      </w:r>
      <w:r w:rsidR="007A763A">
        <w:rPr>
          <w:rFonts w:ascii="Times New Roman" w:hAnsi="Times New Roman" w:cs="Times New Roman"/>
          <w:sz w:val="24"/>
          <w:szCs w:val="24"/>
        </w:rPr>
        <w:t xml:space="preserve"> nationwide</w:t>
      </w:r>
      <w:r>
        <w:rPr>
          <w:rFonts w:ascii="Times New Roman" w:hAnsi="Times New Roman" w:cs="Times New Roman"/>
          <w:sz w:val="24"/>
          <w:szCs w:val="24"/>
        </w:rPr>
        <w:t xml:space="preserve">, most Americans know relatively little about their state legislator. Their vote is based on low levels of information and primarily driven by partisanship. For this reason, the partisan makeup of state legislative districts is important. </w:t>
      </w:r>
      <w:r w:rsidR="007A763A">
        <w:rPr>
          <w:rFonts w:ascii="Times New Roman" w:hAnsi="Times New Roman" w:cs="Times New Roman"/>
          <w:sz w:val="24"/>
          <w:szCs w:val="24"/>
        </w:rPr>
        <w:t xml:space="preserve">When we find ourselves asking why state legislative elections are so rarely competitive, especially in the South, a useful first place to look is therefore the partisanship of the district. The Democratic challengers in both districts examined here lost their elections because the districts are overwhelmingly Republican. </w:t>
      </w:r>
      <w:r w:rsidR="00892B38">
        <w:rPr>
          <w:rFonts w:ascii="Times New Roman" w:hAnsi="Times New Roman" w:cs="Times New Roman"/>
          <w:sz w:val="24"/>
          <w:szCs w:val="24"/>
        </w:rPr>
        <w:t>However, the districts are notably different—the 84</w:t>
      </w:r>
      <w:r w:rsidR="00892B38" w:rsidRPr="00892B38">
        <w:rPr>
          <w:rFonts w:ascii="Times New Roman" w:hAnsi="Times New Roman" w:cs="Times New Roman"/>
          <w:sz w:val="24"/>
          <w:szCs w:val="24"/>
          <w:vertAlign w:val="superscript"/>
        </w:rPr>
        <w:t>th</w:t>
      </w:r>
      <w:r w:rsidR="00892B38">
        <w:rPr>
          <w:rFonts w:ascii="Times New Roman" w:hAnsi="Times New Roman" w:cs="Times New Roman"/>
          <w:sz w:val="24"/>
          <w:szCs w:val="24"/>
        </w:rPr>
        <w:t xml:space="preserve"> District had a significant African-American population but suffered from major racial polarization in terms of its party identification. On the contrary, the white voters of the 81</w:t>
      </w:r>
      <w:r w:rsidR="00892B38" w:rsidRPr="00892B38">
        <w:rPr>
          <w:rFonts w:ascii="Times New Roman" w:hAnsi="Times New Roman" w:cs="Times New Roman"/>
          <w:sz w:val="24"/>
          <w:szCs w:val="24"/>
          <w:vertAlign w:val="superscript"/>
        </w:rPr>
        <w:t>st</w:t>
      </w:r>
      <w:r w:rsidR="00892B38">
        <w:rPr>
          <w:rFonts w:ascii="Times New Roman" w:hAnsi="Times New Roman" w:cs="Times New Roman"/>
          <w:sz w:val="24"/>
          <w:szCs w:val="24"/>
        </w:rPr>
        <w:t xml:space="preserve"> District were not nearly as polarized. However, the small proportion of African-Americans residing in the district led it to have a strong Republican lean.</w:t>
      </w:r>
    </w:p>
    <w:p w14:paraId="605F9A82" w14:textId="1D54CBF4" w:rsidR="007A763A" w:rsidRDefault="00892B38"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tab/>
        <w:t>What few places exist in the South where districts are competitive, we find white voters that are not racially polarized and districts with a strong racial minority. These factors combined can make districts competitive, often near major cities. The 81</w:t>
      </w:r>
      <w:r w:rsidRPr="00892B38">
        <w:rPr>
          <w:rFonts w:ascii="Times New Roman" w:hAnsi="Times New Roman" w:cs="Times New Roman"/>
          <w:sz w:val="24"/>
          <w:szCs w:val="24"/>
          <w:vertAlign w:val="superscript"/>
        </w:rPr>
        <w:t>st</w:t>
      </w:r>
      <w:r>
        <w:rPr>
          <w:rFonts w:ascii="Times New Roman" w:hAnsi="Times New Roman" w:cs="Times New Roman"/>
          <w:sz w:val="24"/>
          <w:szCs w:val="24"/>
        </w:rPr>
        <w:t xml:space="preserve"> District and 84</w:t>
      </w:r>
      <w:r w:rsidRPr="00892B38">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both had one of these characteristics, but not both.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the races were not competitive.</w:t>
      </w:r>
    </w:p>
    <w:p w14:paraId="51D0AA8C" w14:textId="15D8E505" w:rsidR="00CF50A6" w:rsidRDefault="00506F04" w:rsidP="00892B38">
      <w:pPr>
        <w:spacing w:after="0" w:line="480" w:lineRule="auto"/>
        <w:ind w:firstLine="720"/>
        <w:rPr>
          <w:rFonts w:ascii="Times New Roman" w:hAnsi="Times New Roman" w:cs="Times New Roman"/>
          <w:sz w:val="24"/>
          <w:szCs w:val="24"/>
        </w:rPr>
        <w:sectPr w:rsidR="00CF50A6">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 xml:space="preserve">State legislative elections do serve to lead to voters to reward or punish the party of the president but as feelings on the president become ever more polarized on partisan lines, everything once again comes down to the role </w:t>
      </w:r>
      <w:r w:rsidR="00892B38">
        <w:rPr>
          <w:rFonts w:ascii="Times New Roman" w:hAnsi="Times New Roman" w:cs="Times New Roman"/>
          <w:sz w:val="24"/>
          <w:szCs w:val="24"/>
        </w:rPr>
        <w:t xml:space="preserve">party identification </w:t>
      </w:r>
      <w:r>
        <w:rPr>
          <w:rFonts w:ascii="Times New Roman" w:hAnsi="Times New Roman" w:cs="Times New Roman"/>
          <w:sz w:val="24"/>
          <w:szCs w:val="24"/>
        </w:rPr>
        <w:t>plays in our modern elections.</w:t>
      </w:r>
    </w:p>
    <w:p w14:paraId="7198D8D0" w14:textId="5C1BB355" w:rsidR="00506F04" w:rsidRDefault="00CF50A6"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14:paraId="2DBBB240" w14:textId="249244E5" w:rsidR="00CF50A6" w:rsidRDefault="00CF50A6" w:rsidP="00CF50A6">
      <w:pPr>
        <w:spacing w:after="0" w:line="240" w:lineRule="auto"/>
        <w:rPr>
          <w:rFonts w:ascii="Times New Roman" w:hAnsi="Times New Roman" w:cs="Times New Roman"/>
          <w:sz w:val="24"/>
          <w:szCs w:val="24"/>
        </w:rPr>
      </w:pPr>
    </w:p>
    <w:p w14:paraId="10F9CF1A" w14:textId="77777777" w:rsidR="00BE5761" w:rsidRDefault="00BE5761"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t>Abramowitz, Alan I., &amp; Steven Webster. 2016. “The Rise of Negative Partisanship and the</w:t>
      </w:r>
    </w:p>
    <w:p w14:paraId="1A69DD4F" w14:textId="29468219" w:rsidR="00BE5761" w:rsidRPr="00BE5761" w:rsidRDefault="00BE5761" w:rsidP="00BE57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Nationalization of U.S. Elections in the 21</w:t>
      </w:r>
      <w:r w:rsidRPr="00BE576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Pr>
          <w:rFonts w:ascii="Times New Roman" w:hAnsi="Times New Roman" w:cs="Times New Roman"/>
          <w:i/>
          <w:iCs/>
          <w:sz w:val="24"/>
          <w:szCs w:val="24"/>
        </w:rPr>
        <w:t>Electoral Studies 41</w:t>
      </w:r>
      <w:r>
        <w:rPr>
          <w:rFonts w:ascii="Times New Roman" w:hAnsi="Times New Roman" w:cs="Times New Roman"/>
          <w:sz w:val="24"/>
          <w:szCs w:val="24"/>
        </w:rPr>
        <w:t>: 12;22.</w:t>
      </w:r>
    </w:p>
    <w:p w14:paraId="0AF260B7" w14:textId="77777777" w:rsidR="00F57AA9" w:rsidRDefault="00F57AA9" w:rsidP="00CF50A6">
      <w:pPr>
        <w:spacing w:after="0" w:line="240" w:lineRule="auto"/>
        <w:rPr>
          <w:rFonts w:ascii="Times New Roman" w:hAnsi="Times New Roman" w:cs="Times New Roman"/>
          <w:sz w:val="24"/>
          <w:szCs w:val="24"/>
        </w:rPr>
      </w:pPr>
    </w:p>
    <w:p w14:paraId="2D51B3C6" w14:textId="77777777" w:rsidR="00C95105" w:rsidRDefault="00C95105"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t>Bartels, Larry. 2002. “Beyond the Running Tally: Partisan Bias in Political Perceptions.”</w:t>
      </w:r>
    </w:p>
    <w:p w14:paraId="793EA69A" w14:textId="0926B746" w:rsidR="00C95105" w:rsidRPr="00C95105" w:rsidRDefault="00C95105" w:rsidP="00C95105">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Political Behavior 24</w:t>
      </w:r>
      <w:r>
        <w:rPr>
          <w:rFonts w:ascii="Times New Roman" w:hAnsi="Times New Roman" w:cs="Times New Roman"/>
          <w:sz w:val="24"/>
          <w:szCs w:val="24"/>
        </w:rPr>
        <w:t>(2): 117-150.</w:t>
      </w:r>
    </w:p>
    <w:p w14:paraId="1AF04B14" w14:textId="77777777" w:rsidR="00C95105" w:rsidRDefault="00C95105" w:rsidP="00CF50A6">
      <w:pPr>
        <w:spacing w:after="0" w:line="240" w:lineRule="auto"/>
        <w:rPr>
          <w:rFonts w:ascii="Times New Roman" w:hAnsi="Times New Roman" w:cs="Times New Roman"/>
          <w:sz w:val="24"/>
          <w:szCs w:val="24"/>
        </w:rPr>
      </w:pPr>
    </w:p>
    <w:p w14:paraId="6555DB23" w14:textId="738A47C5" w:rsidR="008F2392" w:rsidRDefault="008F2392"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t>Berry, William D., Berkman, Michael B. and Stuart Schneiderman. 2000. “Legislative</w:t>
      </w:r>
    </w:p>
    <w:p w14:paraId="4A593E9A" w14:textId="343EB942" w:rsidR="008F2392" w:rsidRPr="008F2392" w:rsidRDefault="008F2392" w:rsidP="008F23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Professionalism and Incumbent Reelection: The Development of Institutional Boundaries.” </w:t>
      </w:r>
      <w:r>
        <w:rPr>
          <w:rFonts w:ascii="Times New Roman" w:hAnsi="Times New Roman" w:cs="Times New Roman"/>
          <w:i/>
          <w:iCs/>
          <w:sz w:val="24"/>
          <w:szCs w:val="24"/>
        </w:rPr>
        <w:t>American Political Science Review 94</w:t>
      </w:r>
      <w:r>
        <w:rPr>
          <w:rFonts w:ascii="Times New Roman" w:hAnsi="Times New Roman" w:cs="Times New Roman"/>
          <w:sz w:val="24"/>
          <w:szCs w:val="24"/>
        </w:rPr>
        <w:t>(4): 859-874.</w:t>
      </w:r>
    </w:p>
    <w:p w14:paraId="52F2A408" w14:textId="77777777" w:rsidR="008F2392" w:rsidRDefault="008F2392" w:rsidP="00CF50A6">
      <w:pPr>
        <w:spacing w:after="0" w:line="240" w:lineRule="auto"/>
        <w:rPr>
          <w:rFonts w:ascii="Times New Roman" w:hAnsi="Times New Roman" w:cs="Times New Roman"/>
          <w:sz w:val="24"/>
          <w:szCs w:val="24"/>
        </w:rPr>
      </w:pPr>
    </w:p>
    <w:p w14:paraId="7410AC29" w14:textId="5CC37F2C" w:rsidR="00F57AA9" w:rsidRDefault="00F57AA9" w:rsidP="00CF50A6">
      <w:pPr>
        <w:spacing w:after="0" w:line="240" w:lineRule="auto"/>
        <w:rPr>
          <w:rFonts w:ascii="Times New Roman" w:hAnsi="Times New Roman" w:cs="Times New Roman"/>
          <w:i/>
          <w:iCs/>
          <w:sz w:val="24"/>
          <w:szCs w:val="24"/>
        </w:rPr>
      </w:pPr>
      <w:proofErr w:type="spellStart"/>
      <w:r>
        <w:rPr>
          <w:rFonts w:ascii="Times New Roman" w:hAnsi="Times New Roman" w:cs="Times New Roman"/>
          <w:sz w:val="24"/>
          <w:szCs w:val="24"/>
        </w:rPr>
        <w:t>Birkhead</w:t>
      </w:r>
      <w:proofErr w:type="spellEnd"/>
      <w:r>
        <w:rPr>
          <w:rFonts w:ascii="Times New Roman" w:hAnsi="Times New Roman" w:cs="Times New Roman"/>
          <w:sz w:val="24"/>
          <w:szCs w:val="24"/>
        </w:rPr>
        <w:t xml:space="preserve">, Nathaniel A. 2015. “The Role of Ideology in State Legislative Elections.” </w:t>
      </w:r>
      <w:r>
        <w:rPr>
          <w:rFonts w:ascii="Times New Roman" w:hAnsi="Times New Roman" w:cs="Times New Roman"/>
          <w:i/>
          <w:iCs/>
          <w:sz w:val="24"/>
          <w:szCs w:val="24"/>
        </w:rPr>
        <w:t>Legislative</w:t>
      </w:r>
    </w:p>
    <w:p w14:paraId="0B6FC87B" w14:textId="2C1D1DE5" w:rsidR="00F57AA9" w:rsidRPr="00F57AA9" w:rsidRDefault="00F57AA9" w:rsidP="00F57AA9">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Studies Quarterly 40</w:t>
      </w:r>
      <w:r>
        <w:rPr>
          <w:rFonts w:ascii="Times New Roman" w:hAnsi="Times New Roman" w:cs="Times New Roman"/>
          <w:sz w:val="24"/>
          <w:szCs w:val="24"/>
        </w:rPr>
        <w:t>(1): 55-82.</w:t>
      </w:r>
    </w:p>
    <w:p w14:paraId="15B49561" w14:textId="77777777" w:rsidR="00F57AA9" w:rsidRDefault="00F57AA9" w:rsidP="00CF50A6">
      <w:pPr>
        <w:spacing w:after="0" w:line="240" w:lineRule="auto"/>
        <w:rPr>
          <w:rFonts w:ascii="Times New Roman" w:hAnsi="Times New Roman" w:cs="Times New Roman"/>
          <w:sz w:val="24"/>
          <w:szCs w:val="24"/>
        </w:rPr>
      </w:pPr>
    </w:p>
    <w:p w14:paraId="7ABF8FA0" w14:textId="0F74FA57" w:rsidR="00CF50A6" w:rsidRDefault="00CF50A6" w:rsidP="00CF50A6">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Campbell, Angus, Converse, Phillip E., Miller, Warren E. &amp; Donald E. Stokes. 1960. </w:t>
      </w:r>
      <w:r>
        <w:rPr>
          <w:rFonts w:ascii="Times New Roman" w:hAnsi="Times New Roman" w:cs="Times New Roman"/>
          <w:i/>
          <w:iCs/>
          <w:sz w:val="24"/>
          <w:szCs w:val="24"/>
        </w:rPr>
        <w:t>The</w:t>
      </w:r>
    </w:p>
    <w:p w14:paraId="729E8142" w14:textId="72C7AC99" w:rsidR="00CF50A6" w:rsidRDefault="00CF50A6" w:rsidP="00CF50A6">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 xml:space="preserve">American Voter. </w:t>
      </w:r>
      <w:r>
        <w:rPr>
          <w:rFonts w:ascii="Times New Roman" w:hAnsi="Times New Roman" w:cs="Times New Roman"/>
          <w:sz w:val="24"/>
          <w:szCs w:val="24"/>
        </w:rPr>
        <w:t>Chicago: University of Chicago Press.</w:t>
      </w:r>
      <w:r>
        <w:rPr>
          <w:rFonts w:ascii="Times New Roman" w:hAnsi="Times New Roman" w:cs="Times New Roman"/>
          <w:i/>
          <w:iCs/>
          <w:sz w:val="24"/>
          <w:szCs w:val="24"/>
        </w:rPr>
        <w:t xml:space="preserve"> </w:t>
      </w:r>
    </w:p>
    <w:p w14:paraId="0701242E" w14:textId="77777777" w:rsidR="00F57AA9" w:rsidRDefault="00F57AA9" w:rsidP="00CF50A6">
      <w:pPr>
        <w:spacing w:after="0" w:line="240" w:lineRule="auto"/>
        <w:rPr>
          <w:rFonts w:ascii="Times New Roman" w:hAnsi="Times New Roman" w:cs="Times New Roman"/>
          <w:sz w:val="24"/>
          <w:szCs w:val="24"/>
        </w:rPr>
      </w:pPr>
    </w:p>
    <w:p w14:paraId="6F209F7D" w14:textId="51D5C00B" w:rsidR="00BE5761" w:rsidRDefault="00BE5761"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t>Campbell, James E. 1986. “Presidential Coattails and Midterm Losses in State Legislative</w:t>
      </w:r>
    </w:p>
    <w:p w14:paraId="1CC04BC0" w14:textId="4A9271B2" w:rsidR="00BE5761" w:rsidRPr="00BE5761" w:rsidRDefault="00BE5761" w:rsidP="00BE57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Elections.” </w:t>
      </w:r>
      <w:r>
        <w:rPr>
          <w:rFonts w:ascii="Times New Roman" w:hAnsi="Times New Roman" w:cs="Times New Roman"/>
          <w:i/>
          <w:iCs/>
          <w:sz w:val="24"/>
          <w:szCs w:val="24"/>
        </w:rPr>
        <w:t>American Political Science Review 81</w:t>
      </w:r>
      <w:r>
        <w:rPr>
          <w:rFonts w:ascii="Times New Roman" w:hAnsi="Times New Roman" w:cs="Times New Roman"/>
          <w:sz w:val="24"/>
          <w:szCs w:val="24"/>
        </w:rPr>
        <w:t>(1): 45-63.</w:t>
      </w:r>
    </w:p>
    <w:p w14:paraId="736E1E45" w14:textId="77777777" w:rsidR="00F57AA9" w:rsidRDefault="00F57AA9" w:rsidP="00CF50A6">
      <w:pPr>
        <w:spacing w:after="0" w:line="240" w:lineRule="auto"/>
        <w:rPr>
          <w:rFonts w:ascii="Times New Roman" w:hAnsi="Times New Roman" w:cs="Times New Roman"/>
          <w:sz w:val="24"/>
          <w:szCs w:val="24"/>
        </w:rPr>
      </w:pPr>
    </w:p>
    <w:p w14:paraId="6BF47F6F" w14:textId="656BCB96" w:rsidR="00CF50A6" w:rsidRDefault="00CF50A6" w:rsidP="00CF50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Downs, Anthony. 1957. </w:t>
      </w:r>
      <w:r>
        <w:rPr>
          <w:rFonts w:ascii="Times New Roman" w:hAnsi="Times New Roman" w:cs="Times New Roman"/>
          <w:i/>
          <w:iCs/>
          <w:sz w:val="24"/>
          <w:szCs w:val="24"/>
        </w:rPr>
        <w:t>An Economic Theory of Democracy.</w:t>
      </w:r>
      <w:r>
        <w:rPr>
          <w:rFonts w:ascii="Times New Roman" w:hAnsi="Times New Roman" w:cs="Times New Roman"/>
          <w:sz w:val="24"/>
          <w:szCs w:val="24"/>
        </w:rPr>
        <w:t xml:space="preserve"> New York: Harper.</w:t>
      </w:r>
    </w:p>
    <w:p w14:paraId="351ADFA6" w14:textId="77777777" w:rsidR="00F57AA9" w:rsidRDefault="00F57AA9" w:rsidP="00CF50A6">
      <w:pPr>
        <w:spacing w:after="0" w:line="240" w:lineRule="auto"/>
        <w:rPr>
          <w:rFonts w:ascii="Times New Roman" w:hAnsi="Times New Roman" w:cs="Times New Roman"/>
          <w:sz w:val="24"/>
          <w:szCs w:val="24"/>
        </w:rPr>
      </w:pPr>
    </w:p>
    <w:p w14:paraId="6278E4D4" w14:textId="628C22AB" w:rsidR="003C4E58" w:rsidRDefault="00CF50A6" w:rsidP="00CF50A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xml:space="preserve">, Richard, Garner, Andrew &amp; </w:t>
      </w:r>
      <w:r w:rsidR="003C4E58">
        <w:rPr>
          <w:rFonts w:ascii="Times New Roman" w:hAnsi="Times New Roman" w:cs="Times New Roman"/>
          <w:sz w:val="24"/>
          <w:szCs w:val="24"/>
        </w:rPr>
        <w:t>John Winkle. 2009. “Do Redistricting Principles and</w:t>
      </w:r>
    </w:p>
    <w:p w14:paraId="27A47C13" w14:textId="77777777" w:rsidR="00CF50A6" w:rsidRDefault="003C4E58" w:rsidP="003C4E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Practices Affect U.S. State Legislative Electoral Competition?” </w:t>
      </w:r>
      <w:r>
        <w:rPr>
          <w:rFonts w:ascii="Times New Roman" w:hAnsi="Times New Roman" w:cs="Times New Roman"/>
          <w:i/>
          <w:iCs/>
          <w:sz w:val="24"/>
          <w:szCs w:val="24"/>
        </w:rPr>
        <w:t>State Politics and Policy Quarterly 9</w:t>
      </w:r>
      <w:r>
        <w:rPr>
          <w:rFonts w:ascii="Times New Roman" w:hAnsi="Times New Roman" w:cs="Times New Roman"/>
          <w:sz w:val="24"/>
          <w:szCs w:val="24"/>
        </w:rPr>
        <w:t>(2).</w:t>
      </w:r>
    </w:p>
    <w:p w14:paraId="7BD41DF6" w14:textId="77777777" w:rsidR="00F57AA9" w:rsidRDefault="00F57AA9" w:rsidP="003C4E58">
      <w:pPr>
        <w:spacing w:after="0" w:line="240" w:lineRule="auto"/>
        <w:rPr>
          <w:rFonts w:ascii="Times New Roman" w:hAnsi="Times New Roman" w:cs="Times New Roman"/>
          <w:sz w:val="24"/>
          <w:szCs w:val="24"/>
        </w:rPr>
      </w:pPr>
    </w:p>
    <w:p w14:paraId="61EE88B6" w14:textId="6302C1DD" w:rsidR="003C4E58" w:rsidRDefault="003C4E58" w:rsidP="003C4E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Forgette</w:t>
      </w:r>
      <w:proofErr w:type="spellEnd"/>
      <w:r>
        <w:rPr>
          <w:rFonts w:ascii="Times New Roman" w:hAnsi="Times New Roman" w:cs="Times New Roman"/>
          <w:sz w:val="24"/>
          <w:szCs w:val="24"/>
        </w:rPr>
        <w:t>, Richard, Garner, Andrew &amp; John Winkle. 2012. “The Voting Rights Act, Legislative</w:t>
      </w:r>
    </w:p>
    <w:p w14:paraId="655D04AC" w14:textId="77777777" w:rsidR="003C4E58" w:rsidRDefault="003C4E58" w:rsidP="003C4E5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Elections, and Southern Partisan Change: Conversion or Competition?” </w:t>
      </w:r>
      <w:r>
        <w:rPr>
          <w:rFonts w:ascii="Times New Roman" w:hAnsi="Times New Roman" w:cs="Times New Roman"/>
          <w:i/>
          <w:iCs/>
          <w:sz w:val="24"/>
          <w:szCs w:val="24"/>
        </w:rPr>
        <w:t>The Social Science Quarterly 93</w:t>
      </w:r>
      <w:r>
        <w:rPr>
          <w:rFonts w:ascii="Times New Roman" w:hAnsi="Times New Roman" w:cs="Times New Roman"/>
          <w:sz w:val="24"/>
          <w:szCs w:val="24"/>
        </w:rPr>
        <w:t>(2): 291-308.</w:t>
      </w:r>
    </w:p>
    <w:p w14:paraId="5A469219" w14:textId="77777777" w:rsidR="00F57AA9" w:rsidRDefault="00F57AA9" w:rsidP="003C4E58">
      <w:pPr>
        <w:spacing w:after="0" w:line="240" w:lineRule="auto"/>
        <w:rPr>
          <w:rFonts w:ascii="Times New Roman" w:hAnsi="Times New Roman" w:cs="Times New Roman"/>
          <w:sz w:val="24"/>
          <w:szCs w:val="24"/>
        </w:rPr>
      </w:pPr>
    </w:p>
    <w:p w14:paraId="6D43ACEC" w14:textId="77777777" w:rsidR="008F2392" w:rsidRDefault="008F2392"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Garand, James C. 1991. “Electoral Marginality in State Legislative Elections, 1968-86.”</w:t>
      </w:r>
    </w:p>
    <w:p w14:paraId="7A98CA85" w14:textId="259C039F" w:rsidR="008F2392" w:rsidRPr="008F2392" w:rsidRDefault="008F2392" w:rsidP="008F2392">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Legislative Studies Quarterly 16</w:t>
      </w:r>
      <w:r>
        <w:rPr>
          <w:rFonts w:ascii="Times New Roman" w:hAnsi="Times New Roman" w:cs="Times New Roman"/>
          <w:sz w:val="24"/>
          <w:szCs w:val="24"/>
        </w:rPr>
        <w:t>(1): 7-28.</w:t>
      </w:r>
    </w:p>
    <w:p w14:paraId="1C47C9BA" w14:textId="77777777" w:rsidR="008F2392" w:rsidRDefault="008F2392" w:rsidP="003C4E58">
      <w:pPr>
        <w:spacing w:after="0" w:line="240" w:lineRule="auto"/>
        <w:rPr>
          <w:rFonts w:ascii="Times New Roman" w:hAnsi="Times New Roman" w:cs="Times New Roman"/>
          <w:sz w:val="24"/>
          <w:szCs w:val="24"/>
        </w:rPr>
      </w:pPr>
    </w:p>
    <w:p w14:paraId="76B87A8C" w14:textId="529E419B" w:rsidR="00BE5761" w:rsidRDefault="00BE5761"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Garlick, Alex. 2015. “’The Letter After Your Name’: Party Labels on Virginia Ballots.” </w:t>
      </w:r>
      <w:r>
        <w:rPr>
          <w:rFonts w:ascii="Times New Roman" w:hAnsi="Times New Roman" w:cs="Times New Roman"/>
          <w:i/>
          <w:iCs/>
          <w:sz w:val="24"/>
          <w:szCs w:val="24"/>
        </w:rPr>
        <w:t>State</w:t>
      </w:r>
    </w:p>
    <w:p w14:paraId="0165BD63" w14:textId="050D9FCF" w:rsidR="00BE5761" w:rsidRPr="00BE5761" w:rsidRDefault="00BE5761" w:rsidP="00BE5761">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Politics and Policy Quarterly 15</w:t>
      </w:r>
      <w:r>
        <w:rPr>
          <w:rFonts w:ascii="Times New Roman" w:hAnsi="Times New Roman" w:cs="Times New Roman"/>
          <w:sz w:val="24"/>
          <w:szCs w:val="24"/>
        </w:rPr>
        <w:t>(2).</w:t>
      </w:r>
    </w:p>
    <w:p w14:paraId="4F1CB35D" w14:textId="77777777" w:rsidR="00F57AA9" w:rsidRDefault="00F57AA9" w:rsidP="003C4E58">
      <w:pPr>
        <w:spacing w:after="0" w:line="240" w:lineRule="auto"/>
        <w:rPr>
          <w:rFonts w:ascii="Times New Roman" w:hAnsi="Times New Roman" w:cs="Times New Roman"/>
          <w:sz w:val="24"/>
          <w:szCs w:val="24"/>
        </w:rPr>
      </w:pPr>
    </w:p>
    <w:p w14:paraId="1DA422E1" w14:textId="605F9D26" w:rsidR="00FC12A3" w:rsidRDefault="00FC12A3" w:rsidP="003C4E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Gierzynski</w:t>
      </w:r>
      <w:proofErr w:type="spellEnd"/>
      <w:r>
        <w:rPr>
          <w:rFonts w:ascii="Times New Roman" w:hAnsi="Times New Roman" w:cs="Times New Roman"/>
          <w:sz w:val="24"/>
          <w:szCs w:val="24"/>
        </w:rPr>
        <w:t>, Anthony and David Breaux. 1991. “Money and Votes in State Legislative</w:t>
      </w:r>
    </w:p>
    <w:p w14:paraId="4594F4B9" w14:textId="3642041A" w:rsidR="00FC12A3" w:rsidRPr="00FC12A3" w:rsidRDefault="00FC12A3" w:rsidP="00FC12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Elections.” </w:t>
      </w:r>
      <w:r>
        <w:rPr>
          <w:rFonts w:ascii="Times New Roman" w:hAnsi="Times New Roman" w:cs="Times New Roman"/>
          <w:i/>
          <w:iCs/>
          <w:sz w:val="24"/>
          <w:szCs w:val="24"/>
        </w:rPr>
        <w:t>Legislative Studies Quarterly 16</w:t>
      </w:r>
      <w:r>
        <w:rPr>
          <w:rFonts w:ascii="Times New Roman" w:hAnsi="Times New Roman" w:cs="Times New Roman"/>
          <w:sz w:val="24"/>
          <w:szCs w:val="24"/>
        </w:rPr>
        <w:t>(2): 203-217.</w:t>
      </w:r>
    </w:p>
    <w:p w14:paraId="49E3AA99" w14:textId="77777777" w:rsidR="00F57AA9" w:rsidRDefault="00F57AA9" w:rsidP="003C4E58">
      <w:pPr>
        <w:spacing w:after="0" w:line="240" w:lineRule="auto"/>
        <w:rPr>
          <w:rFonts w:ascii="Times New Roman" w:hAnsi="Times New Roman" w:cs="Times New Roman"/>
          <w:sz w:val="24"/>
          <w:szCs w:val="24"/>
        </w:rPr>
      </w:pPr>
    </w:p>
    <w:p w14:paraId="62D32725" w14:textId="77777777" w:rsidR="00C95105" w:rsidRDefault="00C95105"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Giles, Michael and </w:t>
      </w:r>
      <w:proofErr w:type="spellStart"/>
      <w:r>
        <w:rPr>
          <w:rFonts w:ascii="Times New Roman" w:hAnsi="Times New Roman" w:cs="Times New Roman"/>
          <w:sz w:val="24"/>
          <w:szCs w:val="24"/>
        </w:rPr>
        <w:t>Kaenan</w:t>
      </w:r>
      <w:proofErr w:type="spellEnd"/>
      <w:r>
        <w:rPr>
          <w:rFonts w:ascii="Times New Roman" w:hAnsi="Times New Roman" w:cs="Times New Roman"/>
          <w:sz w:val="24"/>
          <w:szCs w:val="24"/>
        </w:rPr>
        <w:t xml:space="preserve"> Hertz. 1994. “Racial Threat and Partisan Identification.” </w:t>
      </w:r>
      <w:r>
        <w:rPr>
          <w:rFonts w:ascii="Times New Roman" w:hAnsi="Times New Roman" w:cs="Times New Roman"/>
          <w:i/>
          <w:iCs/>
          <w:sz w:val="24"/>
          <w:szCs w:val="24"/>
        </w:rPr>
        <w:t>American</w:t>
      </w:r>
    </w:p>
    <w:p w14:paraId="3BD83C8D" w14:textId="782FF4E7" w:rsidR="00C95105" w:rsidRPr="00C95105" w:rsidRDefault="00C95105" w:rsidP="00C95105">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Political Science Review 88</w:t>
      </w:r>
      <w:r>
        <w:rPr>
          <w:rFonts w:ascii="Times New Roman" w:hAnsi="Times New Roman" w:cs="Times New Roman"/>
          <w:sz w:val="24"/>
          <w:szCs w:val="24"/>
        </w:rPr>
        <w:t>(2): 317-326.</w:t>
      </w:r>
    </w:p>
    <w:p w14:paraId="652454D9" w14:textId="77777777" w:rsidR="00C95105" w:rsidRDefault="00C95105" w:rsidP="003C4E58">
      <w:pPr>
        <w:spacing w:after="0" w:line="240" w:lineRule="auto"/>
        <w:rPr>
          <w:rFonts w:ascii="Times New Roman" w:hAnsi="Times New Roman" w:cs="Times New Roman"/>
          <w:sz w:val="24"/>
          <w:szCs w:val="24"/>
        </w:rPr>
      </w:pPr>
    </w:p>
    <w:p w14:paraId="6C9BCEBD" w14:textId="7197BC6B" w:rsidR="00BE5761" w:rsidRDefault="003C4E58" w:rsidP="003C4E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Grumbach</w:t>
      </w:r>
      <w:proofErr w:type="spellEnd"/>
      <w:r>
        <w:rPr>
          <w:rFonts w:ascii="Times New Roman" w:hAnsi="Times New Roman" w:cs="Times New Roman"/>
          <w:sz w:val="24"/>
          <w:szCs w:val="24"/>
        </w:rPr>
        <w:t>, Jacob M. 2018. “From Backwaters to Major Policymakers: Policy Polarization in the</w:t>
      </w:r>
    </w:p>
    <w:p w14:paraId="2D7900C5" w14:textId="254BEBA5" w:rsidR="003C4E58" w:rsidRPr="003C4E58" w:rsidRDefault="003C4E58" w:rsidP="00BE576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States, 1970-2014.</w:t>
      </w:r>
      <w:r w:rsidR="00BE576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Perspectives on Politics 16</w:t>
      </w:r>
      <w:r>
        <w:rPr>
          <w:rFonts w:ascii="Times New Roman" w:hAnsi="Times New Roman" w:cs="Times New Roman"/>
          <w:sz w:val="24"/>
          <w:szCs w:val="24"/>
        </w:rPr>
        <w:t>(2): 416-435.</w:t>
      </w:r>
    </w:p>
    <w:p w14:paraId="3330F9B2" w14:textId="77777777" w:rsidR="00F57AA9" w:rsidRDefault="00F57AA9" w:rsidP="003C4E58">
      <w:pPr>
        <w:spacing w:after="0" w:line="240" w:lineRule="auto"/>
        <w:rPr>
          <w:rFonts w:ascii="Times New Roman" w:hAnsi="Times New Roman" w:cs="Times New Roman"/>
          <w:sz w:val="24"/>
          <w:szCs w:val="24"/>
        </w:rPr>
      </w:pPr>
    </w:p>
    <w:p w14:paraId="127B73E7" w14:textId="77777777" w:rsidR="002A7293" w:rsidRDefault="002A7293" w:rsidP="003C4E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Hainmueller</w:t>
      </w:r>
      <w:proofErr w:type="spellEnd"/>
      <w:r>
        <w:rPr>
          <w:rFonts w:ascii="Times New Roman" w:hAnsi="Times New Roman" w:cs="Times New Roman"/>
          <w:sz w:val="24"/>
          <w:szCs w:val="24"/>
        </w:rPr>
        <w:t>, Jens. 2012. “Entropy Balancing for Causal Effects: A Multivariate Reweighting</w:t>
      </w:r>
    </w:p>
    <w:p w14:paraId="5C98912E" w14:textId="4C7A7F88" w:rsidR="002A7293" w:rsidRPr="002A7293" w:rsidRDefault="002A7293" w:rsidP="002A72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Method to Produce Balanced Samples in Observational Studies.” </w:t>
      </w:r>
      <w:r>
        <w:rPr>
          <w:rFonts w:ascii="Times New Roman" w:hAnsi="Times New Roman" w:cs="Times New Roman"/>
          <w:i/>
          <w:iCs/>
          <w:sz w:val="24"/>
          <w:szCs w:val="24"/>
        </w:rPr>
        <w:t>Political Analysis 20</w:t>
      </w:r>
      <w:r>
        <w:rPr>
          <w:rFonts w:ascii="Times New Roman" w:hAnsi="Times New Roman" w:cs="Times New Roman"/>
          <w:sz w:val="24"/>
          <w:szCs w:val="24"/>
        </w:rPr>
        <w:t>: 25-46.</w:t>
      </w:r>
    </w:p>
    <w:p w14:paraId="24EABAD9" w14:textId="77777777" w:rsidR="002A7293" w:rsidRDefault="002A7293" w:rsidP="003C4E58">
      <w:pPr>
        <w:spacing w:after="0" w:line="240" w:lineRule="auto"/>
        <w:rPr>
          <w:rFonts w:ascii="Times New Roman" w:hAnsi="Times New Roman" w:cs="Times New Roman"/>
          <w:sz w:val="24"/>
          <w:szCs w:val="24"/>
        </w:rPr>
      </w:pPr>
    </w:p>
    <w:p w14:paraId="6E92CB40" w14:textId="64068B3E" w:rsidR="008F2392" w:rsidRDefault="008F2392" w:rsidP="003C4E5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Herrnson</w:t>
      </w:r>
      <w:proofErr w:type="spellEnd"/>
      <w:r>
        <w:rPr>
          <w:rFonts w:ascii="Times New Roman" w:hAnsi="Times New Roman" w:cs="Times New Roman"/>
          <w:sz w:val="24"/>
          <w:szCs w:val="24"/>
        </w:rPr>
        <w:t>, Paul S., Stokes-Brown, Atiya Kai, and Matthew Hindman. 2007. “Campaign Politics</w:t>
      </w:r>
    </w:p>
    <w:p w14:paraId="7681B619" w14:textId="04CE0497" w:rsidR="008F2392" w:rsidRPr="008F2392" w:rsidRDefault="008F2392" w:rsidP="008F239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and the Digital Divide: Constituency Characteristics, Strategic Considerations, and Candidate Internet Use in State Legislative Elections.” </w:t>
      </w:r>
      <w:r>
        <w:rPr>
          <w:rFonts w:ascii="Times New Roman" w:hAnsi="Times New Roman" w:cs="Times New Roman"/>
          <w:i/>
          <w:iCs/>
          <w:sz w:val="24"/>
          <w:szCs w:val="24"/>
        </w:rPr>
        <w:t>Political Research Quarterly 60</w:t>
      </w:r>
      <w:r>
        <w:rPr>
          <w:rFonts w:ascii="Times New Roman" w:hAnsi="Times New Roman" w:cs="Times New Roman"/>
          <w:sz w:val="24"/>
          <w:szCs w:val="24"/>
        </w:rPr>
        <w:t>(1).</w:t>
      </w:r>
    </w:p>
    <w:p w14:paraId="0BDD96AF" w14:textId="77777777" w:rsidR="00E714DA" w:rsidRDefault="00E714DA" w:rsidP="003C4E58">
      <w:pPr>
        <w:spacing w:after="0" w:line="240" w:lineRule="auto"/>
        <w:rPr>
          <w:rFonts w:ascii="Times New Roman" w:hAnsi="Times New Roman" w:cs="Times New Roman"/>
          <w:sz w:val="24"/>
          <w:szCs w:val="24"/>
        </w:rPr>
      </w:pPr>
    </w:p>
    <w:p w14:paraId="143AE622" w14:textId="77777777" w:rsidR="00E714DA" w:rsidRDefault="00E714DA"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Hogan, Robert E. 2004. “Challenger Emergence, Incumbent Success, and Electoral</w:t>
      </w:r>
    </w:p>
    <w:p w14:paraId="51BD0218" w14:textId="50A63B39" w:rsidR="00E714DA" w:rsidRDefault="00E714DA" w:rsidP="00E714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Accountability in State Legislative Elections.” </w:t>
      </w:r>
      <w:r>
        <w:rPr>
          <w:rFonts w:ascii="Times New Roman" w:hAnsi="Times New Roman" w:cs="Times New Roman"/>
          <w:i/>
          <w:iCs/>
          <w:sz w:val="24"/>
          <w:szCs w:val="24"/>
        </w:rPr>
        <w:t>The Journal of Politics 66</w:t>
      </w:r>
      <w:r>
        <w:rPr>
          <w:rFonts w:ascii="Times New Roman" w:hAnsi="Times New Roman" w:cs="Times New Roman"/>
          <w:sz w:val="24"/>
          <w:szCs w:val="24"/>
        </w:rPr>
        <w:t>(4): 1283-1303.</w:t>
      </w:r>
    </w:p>
    <w:p w14:paraId="0A3397BD" w14:textId="77777777" w:rsidR="00E714DA" w:rsidRPr="00E714DA" w:rsidRDefault="00E714DA" w:rsidP="003C4E58">
      <w:pPr>
        <w:spacing w:after="0" w:line="240" w:lineRule="auto"/>
        <w:rPr>
          <w:rFonts w:ascii="Times New Roman" w:hAnsi="Times New Roman" w:cs="Times New Roman"/>
          <w:sz w:val="24"/>
          <w:szCs w:val="24"/>
        </w:rPr>
      </w:pPr>
    </w:p>
    <w:p w14:paraId="7C7F66F5" w14:textId="2D773871" w:rsidR="00FC12A3" w:rsidRDefault="00FC12A3"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Hogan, Robert E. 2005. “Gubernatorial Coattail Effects in State Legislative Elections.” </w:t>
      </w:r>
      <w:r>
        <w:rPr>
          <w:rFonts w:ascii="Times New Roman" w:hAnsi="Times New Roman" w:cs="Times New Roman"/>
          <w:i/>
          <w:iCs/>
          <w:sz w:val="24"/>
          <w:szCs w:val="24"/>
        </w:rPr>
        <w:t>Political</w:t>
      </w:r>
    </w:p>
    <w:p w14:paraId="500604E7" w14:textId="04BDB2C2" w:rsidR="00FC12A3" w:rsidRPr="00FC12A3" w:rsidRDefault="00FC12A3" w:rsidP="00FC12A3">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Research Quarterly 58</w:t>
      </w:r>
      <w:r>
        <w:rPr>
          <w:rFonts w:ascii="Times New Roman" w:hAnsi="Times New Roman" w:cs="Times New Roman"/>
          <w:sz w:val="24"/>
          <w:szCs w:val="24"/>
        </w:rPr>
        <w:t>(4).</w:t>
      </w:r>
    </w:p>
    <w:p w14:paraId="73585BAF" w14:textId="77777777" w:rsidR="00F57AA9" w:rsidRDefault="00F57AA9" w:rsidP="003C4E58">
      <w:pPr>
        <w:spacing w:after="0" w:line="240" w:lineRule="auto"/>
        <w:rPr>
          <w:rFonts w:ascii="Times New Roman" w:hAnsi="Times New Roman" w:cs="Times New Roman"/>
          <w:sz w:val="24"/>
          <w:szCs w:val="24"/>
        </w:rPr>
      </w:pPr>
    </w:p>
    <w:p w14:paraId="48D61DB4" w14:textId="77777777" w:rsidR="008F2392" w:rsidRDefault="008F2392"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Hogan, Robert E. 2010. “Candidate Gender and Voter Support in State Legislative Elections.”</w:t>
      </w:r>
    </w:p>
    <w:p w14:paraId="721FBA6C" w14:textId="3CCE13B0" w:rsidR="008F2392" w:rsidRPr="008F2392" w:rsidRDefault="008F2392" w:rsidP="008F2392">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Journal of Women, Politics and Policy 31</w:t>
      </w:r>
      <w:r>
        <w:rPr>
          <w:rFonts w:ascii="Times New Roman" w:hAnsi="Times New Roman" w:cs="Times New Roman"/>
          <w:sz w:val="24"/>
          <w:szCs w:val="24"/>
        </w:rPr>
        <w:t>(1): 44-66.</w:t>
      </w:r>
    </w:p>
    <w:p w14:paraId="12AB4860" w14:textId="77777777" w:rsidR="008F2392" w:rsidRDefault="008F2392" w:rsidP="003C4E58">
      <w:pPr>
        <w:spacing w:after="0" w:line="240" w:lineRule="auto"/>
        <w:rPr>
          <w:rFonts w:ascii="Times New Roman" w:hAnsi="Times New Roman" w:cs="Times New Roman"/>
          <w:sz w:val="24"/>
          <w:szCs w:val="24"/>
        </w:rPr>
      </w:pPr>
    </w:p>
    <w:p w14:paraId="7C3CBD31" w14:textId="463FA50A" w:rsidR="00FC12A3" w:rsidRDefault="00FC12A3"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Hogan, Robert E. 2013. “Campaign Spending and Voter Participation in State Legislative</w:t>
      </w:r>
    </w:p>
    <w:p w14:paraId="2FD82023" w14:textId="7B8D7133" w:rsidR="00FC12A3" w:rsidRPr="00FC12A3" w:rsidRDefault="00FC12A3" w:rsidP="00FC12A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Elections.” </w:t>
      </w:r>
      <w:r>
        <w:rPr>
          <w:rFonts w:ascii="Times New Roman" w:hAnsi="Times New Roman" w:cs="Times New Roman"/>
          <w:i/>
          <w:iCs/>
          <w:sz w:val="24"/>
          <w:szCs w:val="24"/>
        </w:rPr>
        <w:t>Social Science Quarterly 94</w:t>
      </w:r>
      <w:r>
        <w:rPr>
          <w:rFonts w:ascii="Times New Roman" w:hAnsi="Times New Roman" w:cs="Times New Roman"/>
          <w:sz w:val="24"/>
          <w:szCs w:val="24"/>
        </w:rPr>
        <w:t>(3): 840-864.</w:t>
      </w:r>
    </w:p>
    <w:p w14:paraId="7997613F" w14:textId="77777777" w:rsidR="00F57AA9" w:rsidRDefault="00F57AA9" w:rsidP="003C4E58">
      <w:pPr>
        <w:spacing w:after="0" w:line="240" w:lineRule="auto"/>
        <w:rPr>
          <w:rFonts w:ascii="Times New Roman" w:hAnsi="Times New Roman" w:cs="Times New Roman"/>
          <w:sz w:val="24"/>
          <w:szCs w:val="24"/>
        </w:rPr>
      </w:pPr>
    </w:p>
    <w:p w14:paraId="0B574177" w14:textId="77777777" w:rsidR="00E714DA" w:rsidRDefault="008F2392"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Holbrook, Thomas M., and Charles M. </w:t>
      </w:r>
      <w:proofErr w:type="spellStart"/>
      <w:r>
        <w:rPr>
          <w:rFonts w:ascii="Times New Roman" w:hAnsi="Times New Roman" w:cs="Times New Roman"/>
          <w:sz w:val="24"/>
          <w:szCs w:val="24"/>
        </w:rPr>
        <w:t>Tidmarch</w:t>
      </w:r>
      <w:proofErr w:type="spellEnd"/>
      <w:r>
        <w:rPr>
          <w:rFonts w:ascii="Times New Roman" w:hAnsi="Times New Roman" w:cs="Times New Roman"/>
          <w:sz w:val="24"/>
          <w:szCs w:val="24"/>
        </w:rPr>
        <w:t>. 1991. “Sophomore Surge in State Legislative</w:t>
      </w:r>
    </w:p>
    <w:p w14:paraId="3A2AE67D" w14:textId="22394D4D" w:rsidR="008F2392" w:rsidRPr="00E714DA" w:rsidRDefault="008F2392" w:rsidP="00E714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Elections, 1968-86.</w:t>
      </w:r>
      <w:r w:rsidR="00E714DA">
        <w:rPr>
          <w:rFonts w:ascii="Times New Roman" w:hAnsi="Times New Roman" w:cs="Times New Roman"/>
          <w:sz w:val="24"/>
          <w:szCs w:val="24"/>
        </w:rPr>
        <w:t xml:space="preserve">” </w:t>
      </w:r>
      <w:r w:rsidR="00E714DA">
        <w:rPr>
          <w:rFonts w:ascii="Times New Roman" w:hAnsi="Times New Roman" w:cs="Times New Roman"/>
          <w:i/>
          <w:iCs/>
          <w:sz w:val="24"/>
          <w:szCs w:val="24"/>
        </w:rPr>
        <w:t>Legislative Studies Quarterly 16</w:t>
      </w:r>
      <w:r w:rsidR="00E714DA">
        <w:rPr>
          <w:rFonts w:ascii="Times New Roman" w:hAnsi="Times New Roman" w:cs="Times New Roman"/>
          <w:sz w:val="24"/>
          <w:szCs w:val="24"/>
        </w:rPr>
        <w:t>(1): 49-63.</w:t>
      </w:r>
    </w:p>
    <w:p w14:paraId="1704C19B" w14:textId="77777777" w:rsidR="008F2392" w:rsidRDefault="008F2392" w:rsidP="003C4E58">
      <w:pPr>
        <w:spacing w:after="0" w:line="240" w:lineRule="auto"/>
        <w:rPr>
          <w:rFonts w:ascii="Times New Roman" w:hAnsi="Times New Roman" w:cs="Times New Roman"/>
          <w:sz w:val="24"/>
          <w:szCs w:val="24"/>
        </w:rPr>
      </w:pPr>
    </w:p>
    <w:p w14:paraId="04FF2FDD" w14:textId="1AD92247" w:rsidR="003C4E58" w:rsidRDefault="003C4E58"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Jewell, Malcolm E., and David Breaux. 1988. “The Effect of Incumbency on State Legislative</w:t>
      </w:r>
    </w:p>
    <w:p w14:paraId="557E02C6" w14:textId="631DB03E" w:rsidR="003C4E58" w:rsidRPr="003C4E58" w:rsidRDefault="003C4E58" w:rsidP="003C4E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Elections.” </w:t>
      </w:r>
      <w:r>
        <w:rPr>
          <w:rFonts w:ascii="Times New Roman" w:hAnsi="Times New Roman" w:cs="Times New Roman"/>
          <w:i/>
          <w:iCs/>
          <w:sz w:val="24"/>
          <w:szCs w:val="24"/>
        </w:rPr>
        <w:t>Legislative Studies Quarterly 13</w:t>
      </w:r>
      <w:r>
        <w:rPr>
          <w:rFonts w:ascii="Times New Roman" w:hAnsi="Times New Roman" w:cs="Times New Roman"/>
          <w:sz w:val="24"/>
          <w:szCs w:val="24"/>
        </w:rPr>
        <w:t>(4): 495-514.</w:t>
      </w:r>
    </w:p>
    <w:p w14:paraId="5F3C2846" w14:textId="77777777" w:rsidR="00F57AA9" w:rsidRDefault="00F57AA9" w:rsidP="003C4E58">
      <w:pPr>
        <w:spacing w:after="0" w:line="240" w:lineRule="auto"/>
        <w:rPr>
          <w:rFonts w:ascii="Times New Roman" w:hAnsi="Times New Roman" w:cs="Times New Roman"/>
          <w:sz w:val="24"/>
          <w:szCs w:val="24"/>
        </w:rPr>
      </w:pPr>
    </w:p>
    <w:p w14:paraId="6A74028C" w14:textId="77777777" w:rsidR="00E714DA" w:rsidRDefault="00E714DA"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Myers, Adam S. 2018. “Changing Patterns of Uncontested Seats in Southern State Legislative</w:t>
      </w:r>
    </w:p>
    <w:p w14:paraId="12C8FB82" w14:textId="278D1539" w:rsidR="00E714DA" w:rsidRDefault="00E714DA" w:rsidP="00E714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Elections, 1984-2012.” </w:t>
      </w:r>
      <w:r>
        <w:rPr>
          <w:rFonts w:ascii="Times New Roman" w:hAnsi="Times New Roman" w:cs="Times New Roman"/>
          <w:i/>
          <w:iCs/>
          <w:sz w:val="24"/>
          <w:szCs w:val="24"/>
        </w:rPr>
        <w:t>Social Science Quarterly 99</w:t>
      </w:r>
      <w:r>
        <w:rPr>
          <w:rFonts w:ascii="Times New Roman" w:hAnsi="Times New Roman" w:cs="Times New Roman"/>
          <w:sz w:val="24"/>
          <w:szCs w:val="24"/>
        </w:rPr>
        <w:t xml:space="preserve">(2): 583-598. </w:t>
      </w:r>
    </w:p>
    <w:p w14:paraId="2549973A" w14:textId="77777777" w:rsidR="00E714DA" w:rsidRDefault="00E714DA" w:rsidP="003C4E58">
      <w:pPr>
        <w:spacing w:after="0" w:line="240" w:lineRule="auto"/>
        <w:rPr>
          <w:rFonts w:ascii="Times New Roman" w:hAnsi="Times New Roman" w:cs="Times New Roman"/>
          <w:sz w:val="24"/>
          <w:szCs w:val="24"/>
        </w:rPr>
      </w:pPr>
    </w:p>
    <w:p w14:paraId="3B7F7AAE" w14:textId="43656E69" w:rsidR="00BE5761" w:rsidRDefault="00BE5761"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Peterson, Erik. 2017. “The Role of the Information Environment in Partisan Voting.” </w:t>
      </w:r>
      <w:r>
        <w:rPr>
          <w:rFonts w:ascii="Times New Roman" w:hAnsi="Times New Roman" w:cs="Times New Roman"/>
          <w:i/>
          <w:iCs/>
          <w:sz w:val="24"/>
          <w:szCs w:val="24"/>
        </w:rPr>
        <w:t>The</w:t>
      </w:r>
    </w:p>
    <w:p w14:paraId="70EF2C6B" w14:textId="44278754" w:rsidR="00BE5761" w:rsidRPr="00BE5761" w:rsidRDefault="00BE5761" w:rsidP="00BE5761">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Journal of Politics 79</w:t>
      </w:r>
      <w:r>
        <w:rPr>
          <w:rFonts w:ascii="Times New Roman" w:hAnsi="Times New Roman" w:cs="Times New Roman"/>
          <w:sz w:val="24"/>
          <w:szCs w:val="24"/>
        </w:rPr>
        <w:t>(4): 1191-1204.</w:t>
      </w:r>
    </w:p>
    <w:p w14:paraId="1E21363C" w14:textId="77777777" w:rsidR="00F57AA9" w:rsidRDefault="00F57AA9" w:rsidP="003C4E58">
      <w:pPr>
        <w:spacing w:after="0" w:line="240" w:lineRule="auto"/>
        <w:rPr>
          <w:rFonts w:ascii="Times New Roman" w:hAnsi="Times New Roman" w:cs="Times New Roman"/>
          <w:sz w:val="24"/>
          <w:szCs w:val="24"/>
        </w:rPr>
      </w:pPr>
    </w:p>
    <w:p w14:paraId="349BA1B8" w14:textId="77777777" w:rsidR="00FE492F" w:rsidRDefault="00FE492F"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Robinson, W.S. 1950. “Ecological Correlations and the Behavior of Individuals.” </w:t>
      </w:r>
      <w:r>
        <w:rPr>
          <w:rFonts w:ascii="Times New Roman" w:hAnsi="Times New Roman" w:cs="Times New Roman"/>
          <w:i/>
          <w:iCs/>
          <w:sz w:val="24"/>
          <w:szCs w:val="24"/>
        </w:rPr>
        <w:t>American</w:t>
      </w:r>
    </w:p>
    <w:p w14:paraId="0B653E58" w14:textId="1D03C4A5" w:rsidR="00FE492F" w:rsidRPr="00FE492F" w:rsidRDefault="00FE492F" w:rsidP="00FE492F">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Sociological Review 15</w:t>
      </w:r>
      <w:r>
        <w:rPr>
          <w:rFonts w:ascii="Times New Roman" w:hAnsi="Times New Roman" w:cs="Times New Roman"/>
          <w:sz w:val="24"/>
          <w:szCs w:val="24"/>
        </w:rPr>
        <w:t>(3): 351-357.</w:t>
      </w:r>
    </w:p>
    <w:p w14:paraId="41410C25" w14:textId="77777777" w:rsidR="00FE492F" w:rsidRDefault="00FE492F" w:rsidP="003C4E58">
      <w:pPr>
        <w:spacing w:after="0" w:line="240" w:lineRule="auto"/>
        <w:rPr>
          <w:rFonts w:ascii="Times New Roman" w:hAnsi="Times New Roman" w:cs="Times New Roman"/>
          <w:sz w:val="24"/>
          <w:szCs w:val="24"/>
        </w:rPr>
      </w:pPr>
    </w:p>
    <w:p w14:paraId="5C923E72" w14:textId="46157BF4" w:rsidR="00FC12A3" w:rsidRDefault="00BE5761"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Rogers, Steven. 2016. “National Forces in State Legislative Elections.” </w:t>
      </w:r>
      <w:r>
        <w:rPr>
          <w:rFonts w:ascii="Times New Roman" w:hAnsi="Times New Roman" w:cs="Times New Roman"/>
          <w:i/>
          <w:iCs/>
          <w:sz w:val="24"/>
          <w:szCs w:val="24"/>
        </w:rPr>
        <w:t>The Annals of the</w:t>
      </w:r>
    </w:p>
    <w:p w14:paraId="218FC8D1" w14:textId="19047F3E" w:rsidR="00BE5761" w:rsidRPr="00BE5761" w:rsidRDefault="00BE5761" w:rsidP="00FC12A3">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American Academy of Political and Social Science 667</w:t>
      </w:r>
      <w:r>
        <w:rPr>
          <w:rFonts w:ascii="Times New Roman" w:hAnsi="Times New Roman" w:cs="Times New Roman"/>
          <w:sz w:val="24"/>
          <w:szCs w:val="24"/>
        </w:rPr>
        <w:t>(1).</w:t>
      </w:r>
    </w:p>
    <w:p w14:paraId="25B94DDB" w14:textId="77777777" w:rsidR="00F57AA9" w:rsidRDefault="00F57AA9" w:rsidP="003C4E58">
      <w:pPr>
        <w:spacing w:after="0" w:line="240" w:lineRule="auto"/>
        <w:rPr>
          <w:rFonts w:ascii="Times New Roman" w:hAnsi="Times New Roman" w:cs="Times New Roman"/>
          <w:sz w:val="24"/>
          <w:szCs w:val="24"/>
        </w:rPr>
      </w:pPr>
    </w:p>
    <w:p w14:paraId="4AF116A1" w14:textId="7B2A6D8A" w:rsidR="00F57AA9" w:rsidRDefault="00F57AA9"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Seabrook, Nicholas R. 2010. “Money and State Legislative Elections: The Conditional Impact of</w:t>
      </w:r>
    </w:p>
    <w:p w14:paraId="0E570283" w14:textId="182E7FFF" w:rsidR="00F57AA9" w:rsidRPr="00F57AA9" w:rsidRDefault="00F57AA9" w:rsidP="00F57A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Political Context.” </w:t>
      </w:r>
      <w:r>
        <w:rPr>
          <w:rFonts w:ascii="Times New Roman" w:hAnsi="Times New Roman" w:cs="Times New Roman"/>
          <w:i/>
          <w:iCs/>
          <w:sz w:val="24"/>
          <w:szCs w:val="24"/>
        </w:rPr>
        <w:t>American Politics Research 38</w:t>
      </w:r>
      <w:r>
        <w:rPr>
          <w:rFonts w:ascii="Times New Roman" w:hAnsi="Times New Roman" w:cs="Times New Roman"/>
          <w:sz w:val="24"/>
          <w:szCs w:val="24"/>
        </w:rPr>
        <w:t>(3).</w:t>
      </w:r>
    </w:p>
    <w:p w14:paraId="1F15C9A1" w14:textId="77777777" w:rsidR="00F57AA9" w:rsidRDefault="00F57AA9" w:rsidP="003C4E58">
      <w:pPr>
        <w:spacing w:after="0" w:line="240" w:lineRule="auto"/>
        <w:rPr>
          <w:rFonts w:ascii="Times New Roman" w:hAnsi="Times New Roman" w:cs="Times New Roman"/>
          <w:sz w:val="24"/>
          <w:szCs w:val="24"/>
        </w:rPr>
      </w:pPr>
    </w:p>
    <w:p w14:paraId="0ADB4F30" w14:textId="50EC94D0" w:rsidR="003C4E58" w:rsidRDefault="003C4E58" w:rsidP="003C4E5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Squire, </w:t>
      </w:r>
      <w:proofErr w:type="spellStart"/>
      <w:r>
        <w:rPr>
          <w:rFonts w:ascii="Times New Roman" w:hAnsi="Times New Roman" w:cs="Times New Roman"/>
          <w:sz w:val="24"/>
          <w:szCs w:val="24"/>
        </w:rPr>
        <w:t>Peverill</w:t>
      </w:r>
      <w:proofErr w:type="spellEnd"/>
      <w:r>
        <w:rPr>
          <w:rFonts w:ascii="Times New Roman" w:hAnsi="Times New Roman" w:cs="Times New Roman"/>
          <w:sz w:val="24"/>
          <w:szCs w:val="24"/>
        </w:rPr>
        <w:t xml:space="preserve">. 2000. “Uncontested Seats in State Legislative Elections.” </w:t>
      </w:r>
      <w:r>
        <w:rPr>
          <w:rFonts w:ascii="Times New Roman" w:hAnsi="Times New Roman" w:cs="Times New Roman"/>
          <w:i/>
          <w:iCs/>
          <w:sz w:val="24"/>
          <w:szCs w:val="24"/>
        </w:rPr>
        <w:t>Legislative Studies</w:t>
      </w:r>
    </w:p>
    <w:p w14:paraId="47F64476" w14:textId="77777777" w:rsidR="003C4E58" w:rsidRDefault="003C4E58" w:rsidP="003C4E58">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Quarterly 25</w:t>
      </w:r>
      <w:r>
        <w:rPr>
          <w:rFonts w:ascii="Times New Roman" w:hAnsi="Times New Roman" w:cs="Times New Roman"/>
          <w:sz w:val="24"/>
          <w:szCs w:val="24"/>
        </w:rPr>
        <w:t>(1): 131-146.</w:t>
      </w:r>
    </w:p>
    <w:p w14:paraId="654CF76A" w14:textId="6B80081D" w:rsidR="00F57AA9" w:rsidRDefault="00F57AA9" w:rsidP="003C4E58">
      <w:pPr>
        <w:spacing w:after="0" w:line="240" w:lineRule="auto"/>
        <w:rPr>
          <w:rFonts w:ascii="Times New Roman" w:hAnsi="Times New Roman" w:cs="Times New Roman"/>
          <w:sz w:val="24"/>
          <w:szCs w:val="24"/>
        </w:rPr>
      </w:pPr>
    </w:p>
    <w:p w14:paraId="29C42251" w14:textId="77777777" w:rsidR="00C95105" w:rsidRDefault="00C95105" w:rsidP="003C4E58">
      <w:pPr>
        <w:spacing w:after="0" w:line="240" w:lineRule="auto"/>
        <w:rPr>
          <w:rFonts w:ascii="Times New Roman" w:hAnsi="Times New Roman" w:cs="Times New Roman"/>
          <w:sz w:val="24"/>
          <w:szCs w:val="24"/>
        </w:rPr>
      </w:pPr>
    </w:p>
    <w:p w14:paraId="12C992BC" w14:textId="21E4E5B4" w:rsidR="00F57AA9" w:rsidRDefault="00F57AA9"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Tucker, Harvey J. and Ronald E. Weber. 1987. “State Legislative Election Outcomes: Contextual</w:t>
      </w:r>
    </w:p>
    <w:p w14:paraId="3257C9C2" w14:textId="27917887" w:rsidR="00F57AA9" w:rsidRPr="00F57AA9" w:rsidRDefault="00F57AA9" w:rsidP="00F57AA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Effects and Legislative Performance Effects.” </w:t>
      </w:r>
      <w:r>
        <w:rPr>
          <w:rFonts w:ascii="Times New Roman" w:hAnsi="Times New Roman" w:cs="Times New Roman"/>
          <w:i/>
          <w:iCs/>
          <w:sz w:val="24"/>
          <w:szCs w:val="24"/>
        </w:rPr>
        <w:t>Legislative Studies Quarterly 12</w:t>
      </w:r>
      <w:r>
        <w:rPr>
          <w:rFonts w:ascii="Times New Roman" w:hAnsi="Times New Roman" w:cs="Times New Roman"/>
          <w:sz w:val="24"/>
          <w:szCs w:val="24"/>
        </w:rPr>
        <w:t>(4): 537-553.</w:t>
      </w:r>
    </w:p>
    <w:p w14:paraId="6168B2E5" w14:textId="77777777" w:rsidR="00F57AA9" w:rsidRDefault="00F57AA9" w:rsidP="003C4E58">
      <w:pPr>
        <w:spacing w:after="0" w:line="240" w:lineRule="auto"/>
        <w:rPr>
          <w:rFonts w:ascii="Times New Roman" w:hAnsi="Times New Roman" w:cs="Times New Roman"/>
          <w:sz w:val="24"/>
          <w:szCs w:val="24"/>
        </w:rPr>
      </w:pPr>
    </w:p>
    <w:p w14:paraId="5C31DEFC" w14:textId="54BC9338" w:rsidR="003C4E58" w:rsidRDefault="003C4E58" w:rsidP="003C4E58">
      <w:pPr>
        <w:spacing w:after="0" w:line="240" w:lineRule="auto"/>
        <w:rPr>
          <w:rFonts w:ascii="Times New Roman" w:hAnsi="Times New Roman" w:cs="Times New Roman"/>
          <w:sz w:val="24"/>
          <w:szCs w:val="24"/>
        </w:rPr>
      </w:pPr>
      <w:r>
        <w:rPr>
          <w:rFonts w:ascii="Times New Roman" w:hAnsi="Times New Roman" w:cs="Times New Roman"/>
          <w:sz w:val="24"/>
          <w:szCs w:val="24"/>
        </w:rPr>
        <w:t>Weber, Ronald E., Tucker, Harvey J. &amp; Paul Brace. 1991. “Vanishing Marginals in State</w:t>
      </w:r>
    </w:p>
    <w:p w14:paraId="42A35172" w14:textId="77777777" w:rsidR="003C4E58" w:rsidRDefault="003C4E58" w:rsidP="003C4E5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Legislative Elections.” </w:t>
      </w:r>
      <w:r>
        <w:rPr>
          <w:rFonts w:ascii="Times New Roman" w:hAnsi="Times New Roman" w:cs="Times New Roman"/>
          <w:i/>
          <w:iCs/>
          <w:sz w:val="24"/>
          <w:szCs w:val="24"/>
        </w:rPr>
        <w:t>Legislative Studies Quarterly 16</w:t>
      </w:r>
      <w:r>
        <w:rPr>
          <w:rFonts w:ascii="Times New Roman" w:hAnsi="Times New Roman" w:cs="Times New Roman"/>
          <w:sz w:val="24"/>
          <w:szCs w:val="24"/>
        </w:rPr>
        <w:t>(1): 29-47.</w:t>
      </w:r>
    </w:p>
    <w:p w14:paraId="3980B893" w14:textId="77777777" w:rsidR="00C95105" w:rsidRDefault="00C95105" w:rsidP="00C95105">
      <w:pPr>
        <w:spacing w:after="0" w:line="240" w:lineRule="auto"/>
        <w:rPr>
          <w:rFonts w:ascii="Times New Roman" w:hAnsi="Times New Roman" w:cs="Times New Roman"/>
          <w:sz w:val="24"/>
          <w:szCs w:val="24"/>
        </w:rPr>
      </w:pPr>
    </w:p>
    <w:p w14:paraId="52ED0FB2" w14:textId="77777777" w:rsidR="00C95105" w:rsidRDefault="00C95105" w:rsidP="00C9510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Zaller</w:t>
      </w:r>
      <w:proofErr w:type="spellEnd"/>
      <w:r>
        <w:rPr>
          <w:rFonts w:ascii="Times New Roman" w:hAnsi="Times New Roman" w:cs="Times New Roman"/>
          <w:sz w:val="24"/>
          <w:szCs w:val="24"/>
        </w:rPr>
        <w:t xml:space="preserve">, John. 1992. </w:t>
      </w:r>
      <w:r>
        <w:rPr>
          <w:rFonts w:ascii="Times New Roman" w:hAnsi="Times New Roman" w:cs="Times New Roman"/>
          <w:i/>
          <w:iCs/>
          <w:sz w:val="24"/>
          <w:szCs w:val="24"/>
        </w:rPr>
        <w:t>The Nature and Origins of Mass Opinion.</w:t>
      </w:r>
      <w:r>
        <w:rPr>
          <w:rFonts w:ascii="Times New Roman" w:hAnsi="Times New Roman" w:cs="Times New Roman"/>
          <w:sz w:val="24"/>
          <w:szCs w:val="24"/>
        </w:rPr>
        <w:t xml:space="preserve"> Cambridge: Cambridge University</w:t>
      </w:r>
    </w:p>
    <w:p w14:paraId="6244F57B" w14:textId="205AB561" w:rsidR="00C95105" w:rsidRPr="00C95105" w:rsidRDefault="00C95105" w:rsidP="00C95105">
      <w:pPr>
        <w:spacing w:after="0" w:line="240" w:lineRule="auto"/>
        <w:ind w:firstLine="720"/>
        <w:sectPr w:rsidR="00C95105" w:rsidRPr="00C95105">
          <w:pgSz w:w="12240" w:h="15840"/>
          <w:pgMar w:top="1440" w:right="1440" w:bottom="1440" w:left="1440" w:header="720" w:footer="720" w:gutter="0"/>
          <w:cols w:space="720"/>
          <w:docGrid w:linePitch="360"/>
        </w:sectPr>
      </w:pPr>
      <w:r>
        <w:rPr>
          <w:rFonts w:ascii="Times New Roman" w:hAnsi="Times New Roman" w:cs="Times New Roman"/>
          <w:sz w:val="24"/>
          <w:szCs w:val="24"/>
        </w:rPr>
        <w:t>Press.</w:t>
      </w:r>
    </w:p>
    <w:p w14:paraId="51D72CE7" w14:textId="3D9D9AB5" w:rsidR="00E47321" w:rsidRDefault="00E47321"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Race and Partisanship in the 81</w:t>
      </w:r>
      <w:r w:rsidRPr="00E47321">
        <w:rPr>
          <w:rFonts w:ascii="Times New Roman" w:hAnsi="Times New Roman" w:cs="Times New Roman"/>
          <w:sz w:val="24"/>
          <w:szCs w:val="24"/>
          <w:vertAlign w:val="superscript"/>
        </w:rPr>
        <w:t>st</w:t>
      </w:r>
      <w:r>
        <w:rPr>
          <w:rFonts w:ascii="Times New Roman" w:hAnsi="Times New Roman" w:cs="Times New Roman"/>
          <w:sz w:val="24"/>
          <w:szCs w:val="24"/>
        </w:rPr>
        <w:t xml:space="preserve"> House District</w:t>
      </w:r>
    </w:p>
    <w:tbl>
      <w:tblPr>
        <w:tblStyle w:val="TableGrid"/>
        <w:tblW w:w="0" w:type="auto"/>
        <w:tblLook w:val="04A0" w:firstRow="1" w:lastRow="0" w:firstColumn="1" w:lastColumn="0" w:noHBand="0" w:noVBand="1"/>
      </w:tblPr>
      <w:tblGrid>
        <w:gridCol w:w="1870"/>
        <w:gridCol w:w="1870"/>
        <w:gridCol w:w="1870"/>
        <w:gridCol w:w="1870"/>
        <w:gridCol w:w="1870"/>
      </w:tblGrid>
      <w:tr w:rsidR="00E47321" w14:paraId="68CE79FD" w14:textId="77777777" w:rsidTr="00B02CFA">
        <w:tc>
          <w:tcPr>
            <w:tcW w:w="1870" w:type="dxa"/>
            <w:tcBorders>
              <w:bottom w:val="single" w:sz="4" w:space="0" w:color="auto"/>
            </w:tcBorders>
          </w:tcPr>
          <w:p w14:paraId="094EDBB3" w14:textId="77777777" w:rsidR="00E47321" w:rsidRDefault="00E47321" w:rsidP="00B02CFA">
            <w:pPr>
              <w:jc w:val="right"/>
              <w:rPr>
                <w:rFonts w:ascii="Times New Roman" w:hAnsi="Times New Roman" w:cs="Times New Roman"/>
                <w:sz w:val="24"/>
                <w:szCs w:val="24"/>
              </w:rPr>
            </w:pPr>
          </w:p>
        </w:tc>
        <w:tc>
          <w:tcPr>
            <w:tcW w:w="1870" w:type="dxa"/>
            <w:tcBorders>
              <w:bottom w:val="single" w:sz="4" w:space="0" w:color="auto"/>
              <w:right w:val="nil"/>
            </w:tcBorders>
          </w:tcPr>
          <w:p w14:paraId="314F04A5" w14:textId="0F698A37"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Democratic</w:t>
            </w:r>
          </w:p>
        </w:tc>
        <w:tc>
          <w:tcPr>
            <w:tcW w:w="1870" w:type="dxa"/>
            <w:tcBorders>
              <w:left w:val="nil"/>
              <w:bottom w:val="single" w:sz="4" w:space="0" w:color="auto"/>
              <w:right w:val="nil"/>
            </w:tcBorders>
          </w:tcPr>
          <w:p w14:paraId="3F7204A2" w14:textId="3041B6AC"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Independent</w:t>
            </w:r>
          </w:p>
        </w:tc>
        <w:tc>
          <w:tcPr>
            <w:tcW w:w="1870" w:type="dxa"/>
            <w:tcBorders>
              <w:left w:val="nil"/>
              <w:bottom w:val="single" w:sz="4" w:space="0" w:color="auto"/>
              <w:right w:val="nil"/>
            </w:tcBorders>
          </w:tcPr>
          <w:p w14:paraId="14289AC3" w14:textId="2314A256"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Republican</w:t>
            </w:r>
          </w:p>
        </w:tc>
        <w:tc>
          <w:tcPr>
            <w:tcW w:w="1870" w:type="dxa"/>
            <w:tcBorders>
              <w:left w:val="nil"/>
              <w:bottom w:val="single" w:sz="4" w:space="0" w:color="auto"/>
            </w:tcBorders>
          </w:tcPr>
          <w:p w14:paraId="74C5F17F" w14:textId="20E7E2F3"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All</w:t>
            </w:r>
          </w:p>
        </w:tc>
      </w:tr>
      <w:tr w:rsidR="00E47321" w14:paraId="3FBFDB2E" w14:textId="77777777" w:rsidTr="00B02CFA">
        <w:tc>
          <w:tcPr>
            <w:tcW w:w="1870" w:type="dxa"/>
            <w:tcBorders>
              <w:bottom w:val="nil"/>
            </w:tcBorders>
          </w:tcPr>
          <w:p w14:paraId="542ACBA1" w14:textId="26CA86C0" w:rsidR="00E47321" w:rsidRDefault="00E47321" w:rsidP="00B02CFA">
            <w:pPr>
              <w:jc w:val="right"/>
              <w:rPr>
                <w:rFonts w:ascii="Times New Roman" w:hAnsi="Times New Roman" w:cs="Times New Roman"/>
                <w:sz w:val="24"/>
                <w:szCs w:val="24"/>
              </w:rPr>
            </w:pPr>
            <w:r>
              <w:rPr>
                <w:rFonts w:ascii="Times New Roman" w:hAnsi="Times New Roman" w:cs="Times New Roman"/>
                <w:sz w:val="24"/>
                <w:szCs w:val="24"/>
              </w:rPr>
              <w:t>White</w:t>
            </w:r>
          </w:p>
        </w:tc>
        <w:tc>
          <w:tcPr>
            <w:tcW w:w="1870" w:type="dxa"/>
            <w:tcBorders>
              <w:bottom w:val="nil"/>
              <w:right w:val="nil"/>
            </w:tcBorders>
          </w:tcPr>
          <w:p w14:paraId="08D2CED6" w14:textId="78B49C45"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63.4%</w:t>
            </w:r>
          </w:p>
        </w:tc>
        <w:tc>
          <w:tcPr>
            <w:tcW w:w="1870" w:type="dxa"/>
            <w:tcBorders>
              <w:left w:val="nil"/>
              <w:bottom w:val="nil"/>
              <w:right w:val="nil"/>
            </w:tcBorders>
          </w:tcPr>
          <w:p w14:paraId="1A559813" w14:textId="4582CF2D"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91.9%</w:t>
            </w:r>
          </w:p>
        </w:tc>
        <w:tc>
          <w:tcPr>
            <w:tcW w:w="1870" w:type="dxa"/>
            <w:tcBorders>
              <w:left w:val="nil"/>
              <w:bottom w:val="nil"/>
              <w:right w:val="nil"/>
            </w:tcBorders>
          </w:tcPr>
          <w:p w14:paraId="60B7CA72" w14:textId="7F746CF7"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96.7%</w:t>
            </w:r>
          </w:p>
        </w:tc>
        <w:tc>
          <w:tcPr>
            <w:tcW w:w="1870" w:type="dxa"/>
            <w:tcBorders>
              <w:left w:val="nil"/>
              <w:bottom w:val="nil"/>
            </w:tcBorders>
          </w:tcPr>
          <w:p w14:paraId="05DE6470" w14:textId="51C7E652"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87.2%</w:t>
            </w:r>
          </w:p>
        </w:tc>
      </w:tr>
      <w:tr w:rsidR="00E47321" w14:paraId="77B33CF1" w14:textId="77777777" w:rsidTr="00B02CFA">
        <w:tc>
          <w:tcPr>
            <w:tcW w:w="1870" w:type="dxa"/>
            <w:tcBorders>
              <w:top w:val="nil"/>
              <w:bottom w:val="nil"/>
            </w:tcBorders>
          </w:tcPr>
          <w:p w14:paraId="3E4839EB" w14:textId="2A14D998"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Black</w:t>
            </w:r>
          </w:p>
        </w:tc>
        <w:tc>
          <w:tcPr>
            <w:tcW w:w="1870" w:type="dxa"/>
            <w:tcBorders>
              <w:top w:val="nil"/>
              <w:bottom w:val="nil"/>
              <w:right w:val="nil"/>
            </w:tcBorders>
          </w:tcPr>
          <w:p w14:paraId="73E2CDC6" w14:textId="20AE8D4B"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34.4%</w:t>
            </w:r>
          </w:p>
        </w:tc>
        <w:tc>
          <w:tcPr>
            <w:tcW w:w="1870" w:type="dxa"/>
            <w:tcBorders>
              <w:top w:val="nil"/>
              <w:left w:val="nil"/>
              <w:bottom w:val="nil"/>
              <w:right w:val="nil"/>
            </w:tcBorders>
          </w:tcPr>
          <w:p w14:paraId="5EFD2A3A" w14:textId="59AC6EF1"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4.7%</w:t>
            </w:r>
          </w:p>
        </w:tc>
        <w:tc>
          <w:tcPr>
            <w:tcW w:w="1870" w:type="dxa"/>
            <w:tcBorders>
              <w:top w:val="nil"/>
              <w:left w:val="nil"/>
              <w:bottom w:val="nil"/>
              <w:right w:val="nil"/>
            </w:tcBorders>
          </w:tcPr>
          <w:p w14:paraId="3149D24E" w14:textId="2DD72095"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0.8%</w:t>
            </w:r>
          </w:p>
        </w:tc>
        <w:tc>
          <w:tcPr>
            <w:tcW w:w="1870" w:type="dxa"/>
            <w:tcBorders>
              <w:top w:val="nil"/>
              <w:left w:val="nil"/>
              <w:bottom w:val="nil"/>
            </w:tcBorders>
          </w:tcPr>
          <w:p w14:paraId="7815CF00" w14:textId="4E796A4B"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10.2%</w:t>
            </w:r>
          </w:p>
        </w:tc>
      </w:tr>
      <w:tr w:rsidR="00E47321" w14:paraId="4F84D68C" w14:textId="77777777" w:rsidTr="00B02CFA">
        <w:tc>
          <w:tcPr>
            <w:tcW w:w="1870" w:type="dxa"/>
            <w:tcBorders>
              <w:top w:val="nil"/>
            </w:tcBorders>
          </w:tcPr>
          <w:p w14:paraId="3235D2D4" w14:textId="3CBE2A94"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Other</w:t>
            </w:r>
          </w:p>
        </w:tc>
        <w:tc>
          <w:tcPr>
            <w:tcW w:w="1870" w:type="dxa"/>
            <w:tcBorders>
              <w:top w:val="nil"/>
              <w:right w:val="nil"/>
            </w:tcBorders>
          </w:tcPr>
          <w:p w14:paraId="55E5CA6F" w14:textId="4C87CF1D"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2.2%</w:t>
            </w:r>
          </w:p>
        </w:tc>
        <w:tc>
          <w:tcPr>
            <w:tcW w:w="1870" w:type="dxa"/>
            <w:tcBorders>
              <w:top w:val="nil"/>
              <w:left w:val="nil"/>
              <w:right w:val="nil"/>
            </w:tcBorders>
          </w:tcPr>
          <w:p w14:paraId="6B93DFBC" w14:textId="7E351AAD"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3.4%</w:t>
            </w:r>
          </w:p>
        </w:tc>
        <w:tc>
          <w:tcPr>
            <w:tcW w:w="1870" w:type="dxa"/>
            <w:tcBorders>
              <w:top w:val="nil"/>
              <w:left w:val="nil"/>
              <w:right w:val="nil"/>
            </w:tcBorders>
          </w:tcPr>
          <w:p w14:paraId="22FB2037" w14:textId="61C8B91D"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2.5%</w:t>
            </w:r>
          </w:p>
        </w:tc>
        <w:tc>
          <w:tcPr>
            <w:tcW w:w="1870" w:type="dxa"/>
            <w:tcBorders>
              <w:top w:val="nil"/>
              <w:left w:val="nil"/>
            </w:tcBorders>
          </w:tcPr>
          <w:p w14:paraId="170FADA2" w14:textId="675D5528" w:rsidR="00E47321" w:rsidRDefault="00B02CFA" w:rsidP="00B02CFA">
            <w:pPr>
              <w:jc w:val="right"/>
              <w:rPr>
                <w:rFonts w:ascii="Times New Roman" w:hAnsi="Times New Roman" w:cs="Times New Roman"/>
                <w:sz w:val="24"/>
                <w:szCs w:val="24"/>
              </w:rPr>
            </w:pPr>
            <w:r>
              <w:rPr>
                <w:rFonts w:ascii="Times New Roman" w:hAnsi="Times New Roman" w:cs="Times New Roman"/>
                <w:sz w:val="24"/>
                <w:szCs w:val="24"/>
              </w:rPr>
              <w:t>2.6%</w:t>
            </w:r>
          </w:p>
        </w:tc>
      </w:tr>
    </w:tbl>
    <w:p w14:paraId="31874022" w14:textId="77777777" w:rsidR="00B02CFA" w:rsidRDefault="00B02CFA" w:rsidP="00522F42">
      <w:pPr>
        <w:spacing w:after="0" w:line="480" w:lineRule="auto"/>
        <w:rPr>
          <w:rFonts w:ascii="Times New Roman" w:hAnsi="Times New Roman" w:cs="Times New Roman"/>
          <w:sz w:val="20"/>
          <w:szCs w:val="20"/>
        </w:rPr>
      </w:pPr>
      <w:r>
        <w:rPr>
          <w:rFonts w:ascii="Times New Roman" w:hAnsi="Times New Roman" w:cs="Times New Roman"/>
          <w:sz w:val="20"/>
          <w:szCs w:val="20"/>
        </w:rPr>
        <w:t>Percentages represent the percent of each party identification group comprised by a particular race.</w:t>
      </w:r>
    </w:p>
    <w:p w14:paraId="178BF843" w14:textId="77777777" w:rsidR="008A554E" w:rsidRDefault="008A554E" w:rsidP="00522F42">
      <w:pPr>
        <w:spacing w:after="0" w:line="480" w:lineRule="auto"/>
        <w:rPr>
          <w:rFonts w:ascii="Times New Roman" w:hAnsi="Times New Roman" w:cs="Times New Roman"/>
          <w:sz w:val="20"/>
          <w:szCs w:val="20"/>
        </w:rPr>
      </w:pPr>
    </w:p>
    <w:p w14:paraId="2D43E70E" w14:textId="77777777" w:rsidR="008A554E" w:rsidRDefault="008A554E" w:rsidP="00522F42">
      <w:pPr>
        <w:spacing w:after="0" w:line="480" w:lineRule="auto"/>
        <w:rPr>
          <w:rFonts w:ascii="Times New Roman" w:hAnsi="Times New Roman" w:cs="Times New Roman"/>
          <w:sz w:val="20"/>
          <w:szCs w:val="20"/>
        </w:rPr>
      </w:pPr>
    </w:p>
    <w:p w14:paraId="2C939CB4" w14:textId="77777777" w:rsidR="008A554E" w:rsidRDefault="008A554E" w:rsidP="00522F42">
      <w:pPr>
        <w:spacing w:after="0" w:line="480" w:lineRule="auto"/>
        <w:rPr>
          <w:rFonts w:ascii="Times New Roman" w:hAnsi="Times New Roman" w:cs="Times New Roman"/>
          <w:sz w:val="20"/>
          <w:szCs w:val="20"/>
        </w:rPr>
        <w:sectPr w:rsidR="008A554E">
          <w:pgSz w:w="12240" w:h="15840"/>
          <w:pgMar w:top="1440" w:right="1440" w:bottom="1440" w:left="1440" w:header="720" w:footer="720" w:gutter="0"/>
          <w:cols w:space="720"/>
          <w:docGrid w:linePitch="360"/>
        </w:sectPr>
      </w:pPr>
    </w:p>
    <w:p w14:paraId="1B9BB059" w14:textId="381E2654" w:rsidR="008A554E" w:rsidRDefault="008A554E" w:rsidP="008A554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2: Race and Partisanship in the 84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House District</w:t>
      </w:r>
    </w:p>
    <w:tbl>
      <w:tblPr>
        <w:tblStyle w:val="TableGrid"/>
        <w:tblW w:w="0" w:type="auto"/>
        <w:tblLook w:val="04A0" w:firstRow="1" w:lastRow="0" w:firstColumn="1" w:lastColumn="0" w:noHBand="0" w:noVBand="1"/>
      </w:tblPr>
      <w:tblGrid>
        <w:gridCol w:w="1870"/>
        <w:gridCol w:w="1870"/>
        <w:gridCol w:w="1870"/>
        <w:gridCol w:w="1870"/>
        <w:gridCol w:w="1870"/>
      </w:tblGrid>
      <w:tr w:rsidR="008A554E" w14:paraId="0A559F6A" w14:textId="77777777" w:rsidTr="004F665D">
        <w:tc>
          <w:tcPr>
            <w:tcW w:w="1870" w:type="dxa"/>
            <w:tcBorders>
              <w:bottom w:val="single" w:sz="4" w:space="0" w:color="auto"/>
            </w:tcBorders>
          </w:tcPr>
          <w:p w14:paraId="3EC91A07" w14:textId="77777777" w:rsidR="008A554E" w:rsidRDefault="008A554E" w:rsidP="004F665D">
            <w:pPr>
              <w:jc w:val="right"/>
              <w:rPr>
                <w:rFonts w:ascii="Times New Roman" w:hAnsi="Times New Roman" w:cs="Times New Roman"/>
                <w:sz w:val="24"/>
                <w:szCs w:val="24"/>
              </w:rPr>
            </w:pPr>
          </w:p>
        </w:tc>
        <w:tc>
          <w:tcPr>
            <w:tcW w:w="1870" w:type="dxa"/>
            <w:tcBorders>
              <w:bottom w:val="single" w:sz="4" w:space="0" w:color="auto"/>
              <w:right w:val="nil"/>
            </w:tcBorders>
          </w:tcPr>
          <w:p w14:paraId="43F85443"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Democratic</w:t>
            </w:r>
          </w:p>
        </w:tc>
        <w:tc>
          <w:tcPr>
            <w:tcW w:w="1870" w:type="dxa"/>
            <w:tcBorders>
              <w:left w:val="nil"/>
              <w:bottom w:val="single" w:sz="4" w:space="0" w:color="auto"/>
              <w:right w:val="nil"/>
            </w:tcBorders>
          </w:tcPr>
          <w:p w14:paraId="28C56063"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Independent</w:t>
            </w:r>
          </w:p>
        </w:tc>
        <w:tc>
          <w:tcPr>
            <w:tcW w:w="1870" w:type="dxa"/>
            <w:tcBorders>
              <w:left w:val="nil"/>
              <w:bottom w:val="single" w:sz="4" w:space="0" w:color="auto"/>
              <w:right w:val="nil"/>
            </w:tcBorders>
          </w:tcPr>
          <w:p w14:paraId="370F8BD5"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Republican</w:t>
            </w:r>
          </w:p>
        </w:tc>
        <w:tc>
          <w:tcPr>
            <w:tcW w:w="1870" w:type="dxa"/>
            <w:tcBorders>
              <w:left w:val="nil"/>
              <w:bottom w:val="single" w:sz="4" w:space="0" w:color="auto"/>
            </w:tcBorders>
          </w:tcPr>
          <w:p w14:paraId="6A744A5C"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All</w:t>
            </w:r>
          </w:p>
        </w:tc>
      </w:tr>
      <w:tr w:rsidR="008A554E" w14:paraId="158C71B2" w14:textId="77777777" w:rsidTr="004F665D">
        <w:tc>
          <w:tcPr>
            <w:tcW w:w="1870" w:type="dxa"/>
            <w:tcBorders>
              <w:bottom w:val="nil"/>
            </w:tcBorders>
          </w:tcPr>
          <w:p w14:paraId="11D15FE1"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White</w:t>
            </w:r>
          </w:p>
        </w:tc>
        <w:tc>
          <w:tcPr>
            <w:tcW w:w="1870" w:type="dxa"/>
            <w:tcBorders>
              <w:bottom w:val="nil"/>
              <w:right w:val="nil"/>
            </w:tcBorders>
          </w:tcPr>
          <w:p w14:paraId="28580153" w14:textId="0AC9136C"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28.7%</w:t>
            </w:r>
          </w:p>
        </w:tc>
        <w:tc>
          <w:tcPr>
            <w:tcW w:w="1870" w:type="dxa"/>
            <w:tcBorders>
              <w:left w:val="nil"/>
              <w:bottom w:val="nil"/>
              <w:right w:val="nil"/>
            </w:tcBorders>
          </w:tcPr>
          <w:p w14:paraId="533784AC" w14:textId="25F5CD0D"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77.2%</w:t>
            </w:r>
          </w:p>
        </w:tc>
        <w:tc>
          <w:tcPr>
            <w:tcW w:w="1870" w:type="dxa"/>
            <w:tcBorders>
              <w:left w:val="nil"/>
              <w:bottom w:val="nil"/>
              <w:right w:val="nil"/>
            </w:tcBorders>
          </w:tcPr>
          <w:p w14:paraId="13E9AB2E" w14:textId="379A76AA"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96.0%</w:t>
            </w:r>
          </w:p>
        </w:tc>
        <w:tc>
          <w:tcPr>
            <w:tcW w:w="1870" w:type="dxa"/>
            <w:tcBorders>
              <w:left w:val="nil"/>
              <w:bottom w:val="nil"/>
            </w:tcBorders>
          </w:tcPr>
          <w:p w14:paraId="0658BE62" w14:textId="3206DD4D"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72.4%</w:t>
            </w:r>
          </w:p>
        </w:tc>
      </w:tr>
      <w:tr w:rsidR="008A554E" w14:paraId="2DA59CB4" w14:textId="77777777" w:rsidTr="004F665D">
        <w:tc>
          <w:tcPr>
            <w:tcW w:w="1870" w:type="dxa"/>
            <w:tcBorders>
              <w:top w:val="nil"/>
              <w:bottom w:val="nil"/>
            </w:tcBorders>
          </w:tcPr>
          <w:p w14:paraId="47F28711"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Black</w:t>
            </w:r>
          </w:p>
        </w:tc>
        <w:tc>
          <w:tcPr>
            <w:tcW w:w="1870" w:type="dxa"/>
            <w:tcBorders>
              <w:top w:val="nil"/>
              <w:bottom w:val="nil"/>
              <w:right w:val="nil"/>
            </w:tcBorders>
          </w:tcPr>
          <w:p w14:paraId="3E346301" w14:textId="500FED52"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71.3%</w:t>
            </w:r>
          </w:p>
        </w:tc>
        <w:tc>
          <w:tcPr>
            <w:tcW w:w="1870" w:type="dxa"/>
            <w:tcBorders>
              <w:top w:val="nil"/>
              <w:left w:val="nil"/>
              <w:bottom w:val="nil"/>
              <w:right w:val="nil"/>
            </w:tcBorders>
          </w:tcPr>
          <w:p w14:paraId="7AC6F04E" w14:textId="538A8EDF"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16.4%</w:t>
            </w:r>
          </w:p>
        </w:tc>
        <w:tc>
          <w:tcPr>
            <w:tcW w:w="1870" w:type="dxa"/>
            <w:tcBorders>
              <w:top w:val="nil"/>
              <w:left w:val="nil"/>
              <w:bottom w:val="nil"/>
              <w:right w:val="nil"/>
            </w:tcBorders>
          </w:tcPr>
          <w:p w14:paraId="3CFDE376" w14:textId="2A3FA34C"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2.2%</w:t>
            </w:r>
          </w:p>
        </w:tc>
        <w:tc>
          <w:tcPr>
            <w:tcW w:w="1870" w:type="dxa"/>
            <w:tcBorders>
              <w:top w:val="nil"/>
              <w:left w:val="nil"/>
              <w:bottom w:val="nil"/>
            </w:tcBorders>
          </w:tcPr>
          <w:p w14:paraId="730BFAE8" w14:textId="49A3F370"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25.8%</w:t>
            </w:r>
          </w:p>
        </w:tc>
      </w:tr>
      <w:tr w:rsidR="008A554E" w14:paraId="22364CFD" w14:textId="77777777" w:rsidTr="004F665D">
        <w:tc>
          <w:tcPr>
            <w:tcW w:w="1870" w:type="dxa"/>
            <w:tcBorders>
              <w:top w:val="nil"/>
            </w:tcBorders>
          </w:tcPr>
          <w:p w14:paraId="45797A22" w14:textId="77777777"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Other</w:t>
            </w:r>
          </w:p>
        </w:tc>
        <w:tc>
          <w:tcPr>
            <w:tcW w:w="1870" w:type="dxa"/>
            <w:tcBorders>
              <w:top w:val="nil"/>
              <w:right w:val="nil"/>
            </w:tcBorders>
          </w:tcPr>
          <w:p w14:paraId="604F54E6" w14:textId="660D994F"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0.0%</w:t>
            </w:r>
          </w:p>
        </w:tc>
        <w:tc>
          <w:tcPr>
            <w:tcW w:w="1870" w:type="dxa"/>
            <w:tcBorders>
              <w:top w:val="nil"/>
              <w:left w:val="nil"/>
              <w:right w:val="nil"/>
            </w:tcBorders>
          </w:tcPr>
          <w:p w14:paraId="5E78E0A2" w14:textId="521D9ADA"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6.3%</w:t>
            </w:r>
          </w:p>
        </w:tc>
        <w:tc>
          <w:tcPr>
            <w:tcW w:w="1870" w:type="dxa"/>
            <w:tcBorders>
              <w:top w:val="nil"/>
              <w:left w:val="nil"/>
              <w:right w:val="nil"/>
            </w:tcBorders>
          </w:tcPr>
          <w:p w14:paraId="5E4E81F6" w14:textId="2B692109"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1.8%</w:t>
            </w:r>
          </w:p>
        </w:tc>
        <w:tc>
          <w:tcPr>
            <w:tcW w:w="1870" w:type="dxa"/>
            <w:tcBorders>
              <w:top w:val="nil"/>
              <w:left w:val="nil"/>
            </w:tcBorders>
          </w:tcPr>
          <w:p w14:paraId="04DCB5C7" w14:textId="32F57990" w:rsidR="008A554E" w:rsidRDefault="008A554E" w:rsidP="004F665D">
            <w:pPr>
              <w:jc w:val="right"/>
              <w:rPr>
                <w:rFonts w:ascii="Times New Roman" w:hAnsi="Times New Roman" w:cs="Times New Roman"/>
                <w:sz w:val="24"/>
                <w:szCs w:val="24"/>
              </w:rPr>
            </w:pPr>
            <w:r>
              <w:rPr>
                <w:rFonts w:ascii="Times New Roman" w:hAnsi="Times New Roman" w:cs="Times New Roman"/>
                <w:sz w:val="24"/>
                <w:szCs w:val="24"/>
              </w:rPr>
              <w:t>1.8%</w:t>
            </w:r>
          </w:p>
        </w:tc>
      </w:tr>
    </w:tbl>
    <w:p w14:paraId="18345A82" w14:textId="00F70E76" w:rsidR="008A554E" w:rsidRDefault="008A554E" w:rsidP="008A554E">
      <w:pPr>
        <w:spacing w:after="0" w:line="480" w:lineRule="auto"/>
        <w:rPr>
          <w:rFonts w:ascii="Times New Roman" w:hAnsi="Times New Roman" w:cs="Times New Roman"/>
          <w:sz w:val="20"/>
          <w:szCs w:val="20"/>
        </w:rPr>
      </w:pPr>
      <w:r>
        <w:rPr>
          <w:rFonts w:ascii="Times New Roman" w:hAnsi="Times New Roman" w:cs="Times New Roman"/>
          <w:sz w:val="20"/>
          <w:szCs w:val="20"/>
        </w:rPr>
        <w:t>Percentages represent the percent of each party identification group comprised by a particular race.</w:t>
      </w:r>
    </w:p>
    <w:p w14:paraId="48C6F9BA" w14:textId="77777777" w:rsidR="004F665D" w:rsidRDefault="004F665D" w:rsidP="008A554E">
      <w:pPr>
        <w:spacing w:after="0" w:line="480" w:lineRule="auto"/>
        <w:rPr>
          <w:rFonts w:ascii="Times New Roman" w:hAnsi="Times New Roman" w:cs="Times New Roman"/>
          <w:sz w:val="20"/>
          <w:szCs w:val="20"/>
        </w:rPr>
        <w:sectPr w:rsidR="004F665D">
          <w:pgSz w:w="12240" w:h="15840"/>
          <w:pgMar w:top="1440" w:right="1440" w:bottom="1440" w:left="1440" w:header="720" w:footer="720" w:gutter="0"/>
          <w:cols w:space="720"/>
          <w:docGrid w:linePitch="360"/>
        </w:sectPr>
      </w:pPr>
    </w:p>
    <w:p w14:paraId="72D22C51" w14:textId="77777777" w:rsidR="004F665D" w:rsidRDefault="004F665D" w:rsidP="004F66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3: Logit Model Predicting Vote for State House 81</w:t>
      </w:r>
    </w:p>
    <w:tbl>
      <w:tblPr>
        <w:tblStyle w:val="TableGrid"/>
        <w:tblpPr w:leftFromText="180" w:rightFromText="180" w:vertAnchor="page" w:horzAnchor="margin" w:tblpY="1741"/>
        <w:tblW w:w="13135" w:type="dxa"/>
        <w:tblLayout w:type="fixed"/>
        <w:tblLook w:val="04A0" w:firstRow="1" w:lastRow="0" w:firstColumn="1" w:lastColumn="0" w:noHBand="0" w:noVBand="1"/>
      </w:tblPr>
      <w:tblGrid>
        <w:gridCol w:w="1975"/>
        <w:gridCol w:w="848"/>
        <w:gridCol w:w="982"/>
        <w:gridCol w:w="1230"/>
        <w:gridCol w:w="1012"/>
        <w:gridCol w:w="1013"/>
        <w:gridCol w:w="1012"/>
        <w:gridCol w:w="1013"/>
        <w:gridCol w:w="1012"/>
        <w:gridCol w:w="1013"/>
        <w:gridCol w:w="1012"/>
        <w:gridCol w:w="1013"/>
      </w:tblGrid>
      <w:tr w:rsidR="004F665D" w:rsidRPr="0050466D" w14:paraId="383CB09B" w14:textId="02FE8900" w:rsidTr="004F665D">
        <w:tc>
          <w:tcPr>
            <w:tcW w:w="1975" w:type="dxa"/>
            <w:tcBorders>
              <w:top w:val="single" w:sz="4" w:space="0" w:color="auto"/>
              <w:bottom w:val="nil"/>
              <w:right w:val="nil"/>
            </w:tcBorders>
          </w:tcPr>
          <w:p w14:paraId="03FB0C13" w14:textId="77777777" w:rsidR="004F665D" w:rsidRPr="002D2CB2" w:rsidRDefault="004F665D" w:rsidP="004F665D">
            <w:pPr>
              <w:rPr>
                <w:rFonts w:ascii="Times New Roman" w:hAnsi="Times New Roman" w:cs="Times New Roman"/>
                <w:b/>
                <w:sz w:val="20"/>
                <w:szCs w:val="20"/>
              </w:rPr>
            </w:pPr>
          </w:p>
        </w:tc>
        <w:tc>
          <w:tcPr>
            <w:tcW w:w="3060" w:type="dxa"/>
            <w:gridSpan w:val="3"/>
            <w:tcBorders>
              <w:top w:val="single" w:sz="4" w:space="0" w:color="auto"/>
              <w:left w:val="nil"/>
              <w:bottom w:val="nil"/>
            </w:tcBorders>
          </w:tcPr>
          <w:p w14:paraId="510AF710" w14:textId="77777777" w:rsidR="004F665D" w:rsidRPr="002D2CB2" w:rsidRDefault="004F665D" w:rsidP="004F665D">
            <w:pPr>
              <w:rPr>
                <w:rFonts w:ascii="Times New Roman" w:hAnsi="Times New Roman" w:cs="Times New Roman"/>
                <w:b/>
                <w:sz w:val="20"/>
                <w:szCs w:val="20"/>
              </w:rPr>
            </w:pPr>
          </w:p>
        </w:tc>
        <w:tc>
          <w:tcPr>
            <w:tcW w:w="4050" w:type="dxa"/>
            <w:gridSpan w:val="4"/>
            <w:tcBorders>
              <w:bottom w:val="nil"/>
            </w:tcBorders>
          </w:tcPr>
          <w:p w14:paraId="2EB1E866" w14:textId="62717F1F"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State House 81</w:t>
            </w:r>
          </w:p>
        </w:tc>
        <w:tc>
          <w:tcPr>
            <w:tcW w:w="4050" w:type="dxa"/>
            <w:gridSpan w:val="4"/>
            <w:tcBorders>
              <w:bottom w:val="nil"/>
            </w:tcBorders>
          </w:tcPr>
          <w:p w14:paraId="79DA7ACC" w14:textId="35B396D2"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State House 84</w:t>
            </w:r>
          </w:p>
        </w:tc>
      </w:tr>
      <w:tr w:rsidR="004F665D" w:rsidRPr="0050466D" w14:paraId="56D90BDC" w14:textId="77777777" w:rsidTr="004F665D">
        <w:tc>
          <w:tcPr>
            <w:tcW w:w="1975" w:type="dxa"/>
            <w:tcBorders>
              <w:top w:val="single" w:sz="4" w:space="0" w:color="auto"/>
              <w:bottom w:val="nil"/>
              <w:right w:val="nil"/>
            </w:tcBorders>
          </w:tcPr>
          <w:p w14:paraId="4A4867AC" w14:textId="77777777" w:rsidR="004F665D" w:rsidRPr="002D2CB2" w:rsidRDefault="004F665D" w:rsidP="004F665D">
            <w:pPr>
              <w:rPr>
                <w:rFonts w:ascii="Times New Roman" w:hAnsi="Times New Roman" w:cs="Times New Roman"/>
                <w:b/>
                <w:sz w:val="20"/>
                <w:szCs w:val="20"/>
              </w:rPr>
            </w:pPr>
          </w:p>
        </w:tc>
        <w:tc>
          <w:tcPr>
            <w:tcW w:w="3060" w:type="dxa"/>
            <w:gridSpan w:val="3"/>
            <w:tcBorders>
              <w:top w:val="single" w:sz="4" w:space="0" w:color="auto"/>
              <w:left w:val="nil"/>
              <w:bottom w:val="nil"/>
            </w:tcBorders>
          </w:tcPr>
          <w:p w14:paraId="56BE10F1" w14:textId="77777777" w:rsidR="004F665D" w:rsidRPr="002D2CB2" w:rsidRDefault="004F665D" w:rsidP="004F665D">
            <w:pPr>
              <w:rPr>
                <w:rFonts w:ascii="Times New Roman" w:hAnsi="Times New Roman" w:cs="Times New Roman"/>
                <w:b/>
                <w:sz w:val="20"/>
                <w:szCs w:val="20"/>
              </w:rPr>
            </w:pPr>
          </w:p>
        </w:tc>
        <w:tc>
          <w:tcPr>
            <w:tcW w:w="2025" w:type="dxa"/>
            <w:gridSpan w:val="2"/>
            <w:tcBorders>
              <w:bottom w:val="nil"/>
            </w:tcBorders>
          </w:tcPr>
          <w:p w14:paraId="1FF5BDD8" w14:textId="1AFC3D04"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Democrat</w:t>
            </w:r>
          </w:p>
        </w:tc>
        <w:tc>
          <w:tcPr>
            <w:tcW w:w="2025" w:type="dxa"/>
            <w:gridSpan w:val="2"/>
            <w:tcBorders>
              <w:left w:val="nil"/>
              <w:bottom w:val="nil"/>
            </w:tcBorders>
          </w:tcPr>
          <w:p w14:paraId="35090B23" w14:textId="4EE725EA"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Independent</w:t>
            </w:r>
          </w:p>
        </w:tc>
        <w:tc>
          <w:tcPr>
            <w:tcW w:w="2025" w:type="dxa"/>
            <w:gridSpan w:val="2"/>
            <w:tcBorders>
              <w:left w:val="nil"/>
              <w:bottom w:val="nil"/>
            </w:tcBorders>
          </w:tcPr>
          <w:p w14:paraId="22C8DEF0" w14:textId="34E75B1D"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Democrat</w:t>
            </w:r>
          </w:p>
        </w:tc>
        <w:tc>
          <w:tcPr>
            <w:tcW w:w="2025" w:type="dxa"/>
            <w:gridSpan w:val="2"/>
            <w:tcBorders>
              <w:left w:val="nil"/>
              <w:bottom w:val="nil"/>
            </w:tcBorders>
          </w:tcPr>
          <w:p w14:paraId="75303E75" w14:textId="2A9F4905" w:rsidR="004F665D" w:rsidRPr="002D2CB2" w:rsidRDefault="004F665D" w:rsidP="004F665D">
            <w:pPr>
              <w:jc w:val="center"/>
              <w:rPr>
                <w:rFonts w:ascii="Times New Roman" w:hAnsi="Times New Roman" w:cs="Times New Roman"/>
                <w:b/>
                <w:sz w:val="20"/>
                <w:szCs w:val="20"/>
              </w:rPr>
            </w:pPr>
            <w:r>
              <w:rPr>
                <w:rFonts w:ascii="Times New Roman" w:hAnsi="Times New Roman" w:cs="Times New Roman"/>
                <w:b/>
                <w:sz w:val="20"/>
                <w:szCs w:val="20"/>
              </w:rPr>
              <w:t>Independent</w:t>
            </w:r>
          </w:p>
        </w:tc>
      </w:tr>
      <w:tr w:rsidR="004F665D" w:rsidRPr="0050466D" w14:paraId="0F0B914B" w14:textId="4DA5CDFC" w:rsidTr="004F665D">
        <w:tc>
          <w:tcPr>
            <w:tcW w:w="1975" w:type="dxa"/>
            <w:tcBorders>
              <w:top w:val="single" w:sz="4" w:space="0" w:color="auto"/>
              <w:bottom w:val="nil"/>
              <w:right w:val="nil"/>
            </w:tcBorders>
          </w:tcPr>
          <w:p w14:paraId="0B4FF53E" w14:textId="77777777" w:rsidR="004F665D" w:rsidRPr="002D2CB2" w:rsidRDefault="004F665D" w:rsidP="004F665D">
            <w:pPr>
              <w:rPr>
                <w:rFonts w:ascii="Times New Roman" w:hAnsi="Times New Roman" w:cs="Times New Roman"/>
                <w:b/>
                <w:sz w:val="20"/>
                <w:szCs w:val="20"/>
              </w:rPr>
            </w:pPr>
          </w:p>
        </w:tc>
        <w:tc>
          <w:tcPr>
            <w:tcW w:w="3060" w:type="dxa"/>
            <w:gridSpan w:val="3"/>
            <w:tcBorders>
              <w:top w:val="single" w:sz="4" w:space="0" w:color="auto"/>
              <w:left w:val="nil"/>
              <w:bottom w:val="nil"/>
            </w:tcBorders>
          </w:tcPr>
          <w:p w14:paraId="157FF137" w14:textId="77777777" w:rsidR="004F665D" w:rsidRPr="002D2CB2" w:rsidRDefault="004F665D" w:rsidP="004F665D">
            <w:pPr>
              <w:rPr>
                <w:rFonts w:ascii="Times New Roman" w:hAnsi="Times New Roman" w:cs="Times New Roman"/>
                <w:b/>
                <w:sz w:val="20"/>
                <w:szCs w:val="20"/>
              </w:rPr>
            </w:pPr>
          </w:p>
        </w:tc>
        <w:tc>
          <w:tcPr>
            <w:tcW w:w="1012" w:type="dxa"/>
            <w:tcBorders>
              <w:bottom w:val="nil"/>
              <w:right w:val="nil"/>
            </w:tcBorders>
          </w:tcPr>
          <w:p w14:paraId="68558C77" w14:textId="77777777" w:rsidR="004F665D" w:rsidRPr="002D2CB2" w:rsidRDefault="004F665D" w:rsidP="004F665D">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013" w:type="dxa"/>
            <w:tcBorders>
              <w:left w:val="nil"/>
              <w:bottom w:val="nil"/>
            </w:tcBorders>
          </w:tcPr>
          <w:p w14:paraId="34FAA7FE" w14:textId="77777777" w:rsidR="004F665D" w:rsidRPr="002D2CB2" w:rsidRDefault="004F665D" w:rsidP="004F665D">
            <w:pPr>
              <w:jc w:val="right"/>
              <w:rPr>
                <w:rFonts w:ascii="Times New Roman" w:hAnsi="Times New Roman" w:cs="Times New Roman"/>
                <w:b/>
                <w:sz w:val="20"/>
                <w:szCs w:val="20"/>
              </w:rPr>
            </w:pPr>
          </w:p>
        </w:tc>
        <w:tc>
          <w:tcPr>
            <w:tcW w:w="1012" w:type="dxa"/>
            <w:tcBorders>
              <w:left w:val="nil"/>
              <w:bottom w:val="nil"/>
              <w:right w:val="nil"/>
            </w:tcBorders>
          </w:tcPr>
          <w:p w14:paraId="11E4E95F" w14:textId="38A2D683" w:rsidR="004F665D" w:rsidRPr="002D2CB2" w:rsidRDefault="004F665D" w:rsidP="004F665D">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013" w:type="dxa"/>
            <w:tcBorders>
              <w:left w:val="nil"/>
              <w:bottom w:val="nil"/>
            </w:tcBorders>
          </w:tcPr>
          <w:p w14:paraId="36B07B4F" w14:textId="77777777" w:rsidR="004F665D" w:rsidRPr="002D2CB2" w:rsidRDefault="004F665D" w:rsidP="004F665D">
            <w:pPr>
              <w:jc w:val="right"/>
              <w:rPr>
                <w:rFonts w:ascii="Times New Roman" w:hAnsi="Times New Roman" w:cs="Times New Roman"/>
                <w:b/>
                <w:sz w:val="20"/>
                <w:szCs w:val="20"/>
              </w:rPr>
            </w:pPr>
          </w:p>
        </w:tc>
        <w:tc>
          <w:tcPr>
            <w:tcW w:w="1012" w:type="dxa"/>
            <w:tcBorders>
              <w:left w:val="nil"/>
              <w:bottom w:val="nil"/>
              <w:right w:val="nil"/>
            </w:tcBorders>
          </w:tcPr>
          <w:p w14:paraId="14952C4A" w14:textId="542388D4" w:rsidR="004F665D" w:rsidRPr="002D2CB2" w:rsidRDefault="004F665D" w:rsidP="004F665D">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013" w:type="dxa"/>
            <w:tcBorders>
              <w:left w:val="nil"/>
              <w:bottom w:val="nil"/>
            </w:tcBorders>
          </w:tcPr>
          <w:p w14:paraId="4D240E2D" w14:textId="77777777" w:rsidR="004F665D" w:rsidRPr="002D2CB2" w:rsidRDefault="004F665D" w:rsidP="004F665D">
            <w:pPr>
              <w:jc w:val="right"/>
              <w:rPr>
                <w:rFonts w:ascii="Times New Roman" w:hAnsi="Times New Roman" w:cs="Times New Roman"/>
                <w:b/>
                <w:sz w:val="20"/>
                <w:szCs w:val="20"/>
              </w:rPr>
            </w:pPr>
          </w:p>
        </w:tc>
        <w:tc>
          <w:tcPr>
            <w:tcW w:w="1012" w:type="dxa"/>
            <w:tcBorders>
              <w:left w:val="nil"/>
              <w:bottom w:val="nil"/>
              <w:right w:val="nil"/>
            </w:tcBorders>
          </w:tcPr>
          <w:p w14:paraId="2C2B68DF" w14:textId="17B579D3" w:rsidR="004F665D" w:rsidRPr="002D2CB2" w:rsidRDefault="004F665D" w:rsidP="004F665D">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013" w:type="dxa"/>
            <w:tcBorders>
              <w:left w:val="nil"/>
              <w:bottom w:val="nil"/>
            </w:tcBorders>
          </w:tcPr>
          <w:p w14:paraId="6CDC2046" w14:textId="77777777" w:rsidR="004F665D" w:rsidRPr="002D2CB2" w:rsidRDefault="004F665D" w:rsidP="004F665D">
            <w:pPr>
              <w:jc w:val="right"/>
              <w:rPr>
                <w:rFonts w:ascii="Times New Roman" w:hAnsi="Times New Roman" w:cs="Times New Roman"/>
                <w:b/>
                <w:sz w:val="20"/>
                <w:szCs w:val="20"/>
              </w:rPr>
            </w:pPr>
          </w:p>
        </w:tc>
      </w:tr>
      <w:tr w:rsidR="004F665D" w:rsidRPr="0050466D" w14:paraId="16ECF8A0" w14:textId="53CF1491" w:rsidTr="004F665D">
        <w:tc>
          <w:tcPr>
            <w:tcW w:w="1975" w:type="dxa"/>
            <w:tcBorders>
              <w:top w:val="nil"/>
              <w:bottom w:val="single" w:sz="4" w:space="0" w:color="auto"/>
              <w:right w:val="nil"/>
            </w:tcBorders>
          </w:tcPr>
          <w:p w14:paraId="49D1B1CD" w14:textId="77777777" w:rsidR="004F665D" w:rsidRPr="002D2CB2" w:rsidRDefault="004F665D" w:rsidP="004F665D">
            <w:pPr>
              <w:rPr>
                <w:rFonts w:ascii="Times New Roman" w:hAnsi="Times New Roman" w:cs="Times New Roman"/>
                <w:b/>
                <w:sz w:val="20"/>
                <w:szCs w:val="20"/>
              </w:rPr>
            </w:pPr>
            <w:r w:rsidRPr="002D2CB2">
              <w:rPr>
                <w:rFonts w:ascii="Times New Roman" w:hAnsi="Times New Roman" w:cs="Times New Roman"/>
                <w:b/>
                <w:sz w:val="20"/>
                <w:szCs w:val="20"/>
              </w:rPr>
              <w:t>Variable</w:t>
            </w:r>
          </w:p>
        </w:tc>
        <w:tc>
          <w:tcPr>
            <w:tcW w:w="3060" w:type="dxa"/>
            <w:gridSpan w:val="3"/>
            <w:tcBorders>
              <w:top w:val="nil"/>
              <w:left w:val="nil"/>
              <w:bottom w:val="single" w:sz="4" w:space="0" w:color="auto"/>
            </w:tcBorders>
          </w:tcPr>
          <w:p w14:paraId="0C9EF139" w14:textId="77777777" w:rsidR="004F665D" w:rsidRPr="002D2CB2" w:rsidRDefault="004F665D" w:rsidP="004F665D">
            <w:pPr>
              <w:rPr>
                <w:rFonts w:ascii="Times New Roman" w:hAnsi="Times New Roman" w:cs="Times New Roman"/>
                <w:b/>
                <w:sz w:val="20"/>
                <w:szCs w:val="20"/>
              </w:rPr>
            </w:pPr>
          </w:p>
        </w:tc>
        <w:tc>
          <w:tcPr>
            <w:tcW w:w="1012" w:type="dxa"/>
            <w:tcBorders>
              <w:top w:val="nil"/>
              <w:bottom w:val="single" w:sz="4" w:space="0" w:color="auto"/>
              <w:right w:val="nil"/>
            </w:tcBorders>
          </w:tcPr>
          <w:p w14:paraId="4898D2D3" w14:textId="1B1E5C03" w:rsidR="004F665D" w:rsidRPr="002D2CB2" w:rsidRDefault="004F665D" w:rsidP="004F665D">
            <w:pPr>
              <w:jc w:val="right"/>
              <w:rPr>
                <w:rFonts w:ascii="Times New Roman" w:hAnsi="Times New Roman" w:cs="Times New Roman"/>
                <w:b/>
                <w:sz w:val="20"/>
                <w:szCs w:val="20"/>
              </w:rPr>
            </w:pPr>
            <w:r w:rsidRPr="002D2CB2">
              <w:rPr>
                <w:rFonts w:ascii="Times New Roman" w:hAnsi="Times New Roman" w:cs="Times New Roman"/>
                <w:b/>
                <w:sz w:val="20"/>
                <w:szCs w:val="20"/>
              </w:rPr>
              <w:t>(S</w:t>
            </w:r>
            <w:r>
              <w:rPr>
                <w:rFonts w:ascii="Times New Roman" w:hAnsi="Times New Roman" w:cs="Times New Roman"/>
                <w:b/>
                <w:sz w:val="20"/>
                <w:szCs w:val="20"/>
              </w:rPr>
              <w:t>E</w:t>
            </w:r>
            <w:r w:rsidRPr="002D2CB2">
              <w:rPr>
                <w:rFonts w:ascii="Times New Roman" w:hAnsi="Times New Roman" w:cs="Times New Roman"/>
                <w:b/>
                <w:sz w:val="20"/>
                <w:szCs w:val="20"/>
              </w:rPr>
              <w:t>)</w:t>
            </w:r>
          </w:p>
        </w:tc>
        <w:tc>
          <w:tcPr>
            <w:tcW w:w="1013" w:type="dxa"/>
            <w:tcBorders>
              <w:top w:val="nil"/>
              <w:left w:val="nil"/>
              <w:bottom w:val="single" w:sz="4" w:space="0" w:color="auto"/>
            </w:tcBorders>
          </w:tcPr>
          <w:p w14:paraId="29DCCE8E" w14:textId="77777777" w:rsidR="004F665D" w:rsidRPr="002D2CB2" w:rsidRDefault="004F665D" w:rsidP="004F665D">
            <w:pPr>
              <w:jc w:val="right"/>
              <w:rPr>
                <w:rFonts w:ascii="Times New Roman" w:hAnsi="Times New Roman" w:cs="Times New Roman"/>
                <w:b/>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c>
          <w:tcPr>
            <w:tcW w:w="1012" w:type="dxa"/>
            <w:tcBorders>
              <w:top w:val="nil"/>
              <w:left w:val="nil"/>
              <w:bottom w:val="single" w:sz="4" w:space="0" w:color="auto"/>
              <w:right w:val="nil"/>
            </w:tcBorders>
          </w:tcPr>
          <w:p w14:paraId="55BCF086" w14:textId="5A0C2CB1"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sz w:val="20"/>
                <w:szCs w:val="20"/>
              </w:rPr>
              <w:t>(S</w:t>
            </w:r>
            <w:r>
              <w:rPr>
                <w:rFonts w:ascii="Times New Roman" w:hAnsi="Times New Roman" w:cs="Times New Roman"/>
                <w:b/>
                <w:sz w:val="20"/>
                <w:szCs w:val="20"/>
              </w:rPr>
              <w:t>E</w:t>
            </w:r>
            <w:r w:rsidRPr="002D2CB2">
              <w:rPr>
                <w:rFonts w:ascii="Times New Roman" w:hAnsi="Times New Roman" w:cs="Times New Roman"/>
                <w:b/>
                <w:sz w:val="20"/>
                <w:szCs w:val="20"/>
              </w:rPr>
              <w:t>)</w:t>
            </w:r>
          </w:p>
        </w:tc>
        <w:tc>
          <w:tcPr>
            <w:tcW w:w="1013" w:type="dxa"/>
            <w:tcBorders>
              <w:top w:val="nil"/>
              <w:left w:val="nil"/>
              <w:bottom w:val="single" w:sz="4" w:space="0" w:color="auto"/>
            </w:tcBorders>
          </w:tcPr>
          <w:p w14:paraId="1ED53495" w14:textId="201B589F"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c>
          <w:tcPr>
            <w:tcW w:w="1012" w:type="dxa"/>
            <w:tcBorders>
              <w:top w:val="nil"/>
              <w:left w:val="nil"/>
              <w:bottom w:val="single" w:sz="4" w:space="0" w:color="auto"/>
              <w:right w:val="nil"/>
            </w:tcBorders>
          </w:tcPr>
          <w:p w14:paraId="188D5226" w14:textId="72450847"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sz w:val="20"/>
                <w:szCs w:val="20"/>
              </w:rPr>
              <w:t>(S</w:t>
            </w:r>
            <w:r>
              <w:rPr>
                <w:rFonts w:ascii="Times New Roman" w:hAnsi="Times New Roman" w:cs="Times New Roman"/>
                <w:b/>
                <w:sz w:val="20"/>
                <w:szCs w:val="20"/>
              </w:rPr>
              <w:t>E</w:t>
            </w:r>
            <w:r w:rsidRPr="002D2CB2">
              <w:rPr>
                <w:rFonts w:ascii="Times New Roman" w:hAnsi="Times New Roman" w:cs="Times New Roman"/>
                <w:b/>
                <w:sz w:val="20"/>
                <w:szCs w:val="20"/>
              </w:rPr>
              <w:t>)</w:t>
            </w:r>
          </w:p>
        </w:tc>
        <w:tc>
          <w:tcPr>
            <w:tcW w:w="1013" w:type="dxa"/>
            <w:tcBorders>
              <w:top w:val="nil"/>
              <w:left w:val="nil"/>
              <w:bottom w:val="single" w:sz="4" w:space="0" w:color="auto"/>
            </w:tcBorders>
          </w:tcPr>
          <w:p w14:paraId="79E32A91" w14:textId="5D5B6EC6"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c>
          <w:tcPr>
            <w:tcW w:w="1012" w:type="dxa"/>
            <w:tcBorders>
              <w:top w:val="nil"/>
              <w:left w:val="nil"/>
              <w:bottom w:val="single" w:sz="4" w:space="0" w:color="auto"/>
              <w:right w:val="nil"/>
            </w:tcBorders>
          </w:tcPr>
          <w:p w14:paraId="26D4C834" w14:textId="280F499A"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sz w:val="20"/>
                <w:szCs w:val="20"/>
              </w:rPr>
              <w:t>(S</w:t>
            </w:r>
            <w:r>
              <w:rPr>
                <w:rFonts w:ascii="Times New Roman" w:hAnsi="Times New Roman" w:cs="Times New Roman"/>
                <w:b/>
                <w:sz w:val="20"/>
                <w:szCs w:val="20"/>
              </w:rPr>
              <w:t>E</w:t>
            </w:r>
            <w:r w:rsidRPr="002D2CB2">
              <w:rPr>
                <w:rFonts w:ascii="Times New Roman" w:hAnsi="Times New Roman" w:cs="Times New Roman"/>
                <w:b/>
                <w:sz w:val="20"/>
                <w:szCs w:val="20"/>
              </w:rPr>
              <w:t>)</w:t>
            </w:r>
          </w:p>
        </w:tc>
        <w:tc>
          <w:tcPr>
            <w:tcW w:w="1013" w:type="dxa"/>
            <w:tcBorders>
              <w:top w:val="nil"/>
              <w:left w:val="nil"/>
              <w:bottom w:val="single" w:sz="4" w:space="0" w:color="auto"/>
            </w:tcBorders>
          </w:tcPr>
          <w:p w14:paraId="4A54D152" w14:textId="6D876A64" w:rsidR="004F665D" w:rsidRPr="002D2CB2" w:rsidRDefault="004F665D" w:rsidP="004F665D">
            <w:pPr>
              <w:jc w:val="right"/>
              <w:rPr>
                <w:rFonts w:ascii="Times New Roman" w:hAnsi="Times New Roman" w:cs="Times New Roman"/>
                <w:b/>
                <w:i/>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r>
      <w:tr w:rsidR="00896DDE" w:rsidRPr="0050466D" w14:paraId="7BEB3F6A" w14:textId="32EF1E0B" w:rsidTr="004F665D">
        <w:tc>
          <w:tcPr>
            <w:tcW w:w="1975" w:type="dxa"/>
            <w:tcBorders>
              <w:bottom w:val="nil"/>
              <w:right w:val="nil"/>
            </w:tcBorders>
            <w:shd w:val="clear" w:color="auto" w:fill="auto"/>
          </w:tcPr>
          <w:p w14:paraId="1C0AE034" w14:textId="59908AC2"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Gender</w:t>
            </w:r>
          </w:p>
        </w:tc>
        <w:tc>
          <w:tcPr>
            <w:tcW w:w="3060" w:type="dxa"/>
            <w:gridSpan w:val="3"/>
            <w:tcBorders>
              <w:left w:val="nil"/>
              <w:bottom w:val="nil"/>
            </w:tcBorders>
            <w:shd w:val="clear" w:color="auto" w:fill="auto"/>
          </w:tcPr>
          <w:p w14:paraId="6847E8B4" w14:textId="1928198F"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Female</w:t>
            </w:r>
          </w:p>
        </w:tc>
        <w:tc>
          <w:tcPr>
            <w:tcW w:w="1012" w:type="dxa"/>
            <w:tcBorders>
              <w:bottom w:val="nil"/>
              <w:right w:val="nil"/>
            </w:tcBorders>
          </w:tcPr>
          <w:p w14:paraId="29B73BFA" w14:textId="77B2D4F3"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1.279</w:t>
            </w:r>
          </w:p>
        </w:tc>
        <w:tc>
          <w:tcPr>
            <w:tcW w:w="1013" w:type="dxa"/>
            <w:tcBorders>
              <w:left w:val="nil"/>
              <w:bottom w:val="nil"/>
            </w:tcBorders>
            <w:shd w:val="clear" w:color="auto" w:fill="auto"/>
          </w:tcPr>
          <w:p w14:paraId="75849F96" w14:textId="2F0E9633"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0.008</w:t>
            </w:r>
          </w:p>
        </w:tc>
        <w:tc>
          <w:tcPr>
            <w:tcW w:w="1012" w:type="dxa"/>
            <w:tcBorders>
              <w:left w:val="nil"/>
              <w:bottom w:val="nil"/>
              <w:right w:val="nil"/>
            </w:tcBorders>
          </w:tcPr>
          <w:p w14:paraId="384CC1FB" w14:textId="3EF2B515"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-0.569</w:t>
            </w:r>
          </w:p>
        </w:tc>
        <w:tc>
          <w:tcPr>
            <w:tcW w:w="1013" w:type="dxa"/>
            <w:tcBorders>
              <w:left w:val="nil"/>
              <w:bottom w:val="nil"/>
            </w:tcBorders>
          </w:tcPr>
          <w:p w14:paraId="13AE5F9A" w14:textId="7A522608"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0.134</w:t>
            </w:r>
          </w:p>
        </w:tc>
        <w:tc>
          <w:tcPr>
            <w:tcW w:w="1012" w:type="dxa"/>
            <w:tcBorders>
              <w:left w:val="nil"/>
              <w:bottom w:val="nil"/>
              <w:right w:val="nil"/>
            </w:tcBorders>
          </w:tcPr>
          <w:p w14:paraId="792F0D33" w14:textId="7930EEA8"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-0.187</w:t>
            </w:r>
          </w:p>
        </w:tc>
        <w:tc>
          <w:tcPr>
            <w:tcW w:w="1013" w:type="dxa"/>
            <w:tcBorders>
              <w:left w:val="nil"/>
              <w:bottom w:val="nil"/>
            </w:tcBorders>
          </w:tcPr>
          <w:p w14:paraId="5ADAB71C" w14:textId="4422DF0E" w:rsidR="00896DDE" w:rsidRDefault="00120DBA" w:rsidP="00644226">
            <w:pPr>
              <w:jc w:val="right"/>
              <w:rPr>
                <w:rFonts w:ascii="Times New Roman" w:hAnsi="Times New Roman" w:cs="Times New Roman"/>
                <w:sz w:val="20"/>
                <w:szCs w:val="20"/>
              </w:rPr>
            </w:pPr>
            <w:r>
              <w:rPr>
                <w:rFonts w:ascii="Times New Roman" w:hAnsi="Times New Roman" w:cs="Times New Roman"/>
                <w:sz w:val="20"/>
                <w:szCs w:val="20"/>
              </w:rPr>
              <w:t>0.728</w:t>
            </w:r>
          </w:p>
        </w:tc>
        <w:tc>
          <w:tcPr>
            <w:tcW w:w="1012" w:type="dxa"/>
            <w:tcBorders>
              <w:left w:val="nil"/>
              <w:bottom w:val="nil"/>
              <w:right w:val="nil"/>
            </w:tcBorders>
          </w:tcPr>
          <w:p w14:paraId="4ABA21A5" w14:textId="3C933B00"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-0.333</w:t>
            </w:r>
          </w:p>
        </w:tc>
        <w:tc>
          <w:tcPr>
            <w:tcW w:w="1013" w:type="dxa"/>
            <w:tcBorders>
              <w:left w:val="nil"/>
              <w:bottom w:val="nil"/>
            </w:tcBorders>
          </w:tcPr>
          <w:p w14:paraId="1A604B03" w14:textId="1C11A3AC"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0.456</w:t>
            </w:r>
          </w:p>
        </w:tc>
      </w:tr>
      <w:tr w:rsidR="00896DDE" w:rsidRPr="0050466D" w14:paraId="0A2CCC96" w14:textId="7B2A82B6" w:rsidTr="004F665D">
        <w:tc>
          <w:tcPr>
            <w:tcW w:w="1975" w:type="dxa"/>
            <w:tcBorders>
              <w:top w:val="nil"/>
              <w:bottom w:val="nil"/>
              <w:right w:val="nil"/>
            </w:tcBorders>
            <w:shd w:val="clear" w:color="auto" w:fill="auto"/>
          </w:tcPr>
          <w:p w14:paraId="0AECC484" w14:textId="77777777"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shd w:val="clear" w:color="auto" w:fill="auto"/>
          </w:tcPr>
          <w:p w14:paraId="383BAAEF" w14:textId="77777777" w:rsidR="00896DDE" w:rsidRPr="002D2CB2" w:rsidRDefault="00896DDE" w:rsidP="00896DDE">
            <w:pPr>
              <w:rPr>
                <w:rFonts w:ascii="Times New Roman" w:hAnsi="Times New Roman" w:cs="Times New Roman"/>
                <w:b/>
                <w:sz w:val="20"/>
                <w:szCs w:val="20"/>
              </w:rPr>
            </w:pPr>
          </w:p>
        </w:tc>
        <w:tc>
          <w:tcPr>
            <w:tcW w:w="1012" w:type="dxa"/>
            <w:tcBorders>
              <w:top w:val="nil"/>
              <w:bottom w:val="nil"/>
              <w:right w:val="nil"/>
            </w:tcBorders>
          </w:tcPr>
          <w:p w14:paraId="64196864" w14:textId="17BF1F8E"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(0.483)</w:t>
            </w:r>
          </w:p>
        </w:tc>
        <w:tc>
          <w:tcPr>
            <w:tcW w:w="1013" w:type="dxa"/>
            <w:tcBorders>
              <w:top w:val="nil"/>
              <w:left w:val="nil"/>
              <w:bottom w:val="nil"/>
            </w:tcBorders>
            <w:shd w:val="clear" w:color="auto" w:fill="auto"/>
          </w:tcPr>
          <w:p w14:paraId="3DC6AECD"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5D6727C" w14:textId="2FAEB1AC"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(0.380)</w:t>
            </w:r>
          </w:p>
        </w:tc>
        <w:tc>
          <w:tcPr>
            <w:tcW w:w="1013" w:type="dxa"/>
            <w:tcBorders>
              <w:top w:val="nil"/>
              <w:left w:val="nil"/>
              <w:bottom w:val="nil"/>
            </w:tcBorders>
          </w:tcPr>
          <w:p w14:paraId="5ACB3F36"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17E0E858" w14:textId="7DC4136E"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(0.538)</w:t>
            </w:r>
          </w:p>
        </w:tc>
        <w:tc>
          <w:tcPr>
            <w:tcW w:w="1013" w:type="dxa"/>
            <w:tcBorders>
              <w:top w:val="nil"/>
              <w:left w:val="nil"/>
              <w:bottom w:val="nil"/>
            </w:tcBorders>
          </w:tcPr>
          <w:p w14:paraId="506DE92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42774B11" w14:textId="2913E3F4"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(0.446)</w:t>
            </w:r>
          </w:p>
        </w:tc>
        <w:tc>
          <w:tcPr>
            <w:tcW w:w="1013" w:type="dxa"/>
            <w:tcBorders>
              <w:top w:val="nil"/>
              <w:left w:val="nil"/>
              <w:bottom w:val="nil"/>
            </w:tcBorders>
          </w:tcPr>
          <w:p w14:paraId="28E56B0B" w14:textId="77777777" w:rsidR="00896DDE" w:rsidRPr="002D2CB2" w:rsidRDefault="00896DDE" w:rsidP="00896DDE">
            <w:pPr>
              <w:jc w:val="right"/>
              <w:rPr>
                <w:rFonts w:ascii="Times New Roman" w:hAnsi="Times New Roman" w:cs="Times New Roman"/>
                <w:sz w:val="20"/>
                <w:szCs w:val="20"/>
              </w:rPr>
            </w:pPr>
          </w:p>
        </w:tc>
      </w:tr>
      <w:tr w:rsidR="00896DDE" w:rsidRPr="0050466D" w14:paraId="1DA0C064" w14:textId="04484045" w:rsidTr="004F665D">
        <w:tc>
          <w:tcPr>
            <w:tcW w:w="1975" w:type="dxa"/>
            <w:tcBorders>
              <w:top w:val="nil"/>
              <w:bottom w:val="nil"/>
              <w:right w:val="nil"/>
            </w:tcBorders>
          </w:tcPr>
          <w:p w14:paraId="73B14F5C" w14:textId="326937B3"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College</w:t>
            </w:r>
          </w:p>
        </w:tc>
        <w:tc>
          <w:tcPr>
            <w:tcW w:w="3060" w:type="dxa"/>
            <w:gridSpan w:val="3"/>
            <w:tcBorders>
              <w:top w:val="nil"/>
              <w:left w:val="nil"/>
              <w:bottom w:val="nil"/>
            </w:tcBorders>
          </w:tcPr>
          <w:p w14:paraId="743E7774" w14:textId="098AA313"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College Graduate (4 Year)</w:t>
            </w:r>
          </w:p>
        </w:tc>
        <w:tc>
          <w:tcPr>
            <w:tcW w:w="1012" w:type="dxa"/>
            <w:tcBorders>
              <w:top w:val="nil"/>
              <w:bottom w:val="nil"/>
              <w:right w:val="nil"/>
            </w:tcBorders>
          </w:tcPr>
          <w:p w14:paraId="1B7980DF" w14:textId="2796CFB6"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0.830</w:t>
            </w:r>
          </w:p>
        </w:tc>
        <w:tc>
          <w:tcPr>
            <w:tcW w:w="1013" w:type="dxa"/>
            <w:tcBorders>
              <w:top w:val="nil"/>
              <w:left w:val="nil"/>
              <w:bottom w:val="nil"/>
            </w:tcBorders>
          </w:tcPr>
          <w:p w14:paraId="1F51BBDD" w14:textId="39E67599"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0.065</w:t>
            </w:r>
          </w:p>
        </w:tc>
        <w:tc>
          <w:tcPr>
            <w:tcW w:w="1012" w:type="dxa"/>
            <w:tcBorders>
              <w:top w:val="nil"/>
              <w:left w:val="nil"/>
              <w:bottom w:val="nil"/>
              <w:right w:val="nil"/>
            </w:tcBorders>
          </w:tcPr>
          <w:p w14:paraId="6440DC1A" w14:textId="5D7B4FCA"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-0.432</w:t>
            </w:r>
          </w:p>
        </w:tc>
        <w:tc>
          <w:tcPr>
            <w:tcW w:w="1013" w:type="dxa"/>
            <w:tcBorders>
              <w:top w:val="nil"/>
              <w:left w:val="nil"/>
              <w:bottom w:val="nil"/>
            </w:tcBorders>
          </w:tcPr>
          <w:p w14:paraId="678B87AC" w14:textId="723D0C15"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0.252</w:t>
            </w:r>
          </w:p>
        </w:tc>
        <w:tc>
          <w:tcPr>
            <w:tcW w:w="1012" w:type="dxa"/>
            <w:tcBorders>
              <w:top w:val="nil"/>
              <w:left w:val="nil"/>
              <w:bottom w:val="nil"/>
              <w:right w:val="nil"/>
            </w:tcBorders>
          </w:tcPr>
          <w:p w14:paraId="2D9FAB64" w14:textId="5EC24920"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0.819</w:t>
            </w:r>
          </w:p>
        </w:tc>
        <w:tc>
          <w:tcPr>
            <w:tcW w:w="1013" w:type="dxa"/>
            <w:tcBorders>
              <w:top w:val="nil"/>
              <w:left w:val="nil"/>
              <w:bottom w:val="nil"/>
            </w:tcBorders>
          </w:tcPr>
          <w:p w14:paraId="6DC230FF" w14:textId="35D54984"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0.141</w:t>
            </w:r>
          </w:p>
        </w:tc>
        <w:tc>
          <w:tcPr>
            <w:tcW w:w="1012" w:type="dxa"/>
            <w:tcBorders>
              <w:top w:val="nil"/>
              <w:left w:val="nil"/>
              <w:bottom w:val="nil"/>
              <w:right w:val="nil"/>
            </w:tcBorders>
          </w:tcPr>
          <w:p w14:paraId="719E476E" w14:textId="2A0AB729"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1.001</w:t>
            </w:r>
          </w:p>
        </w:tc>
        <w:tc>
          <w:tcPr>
            <w:tcW w:w="1013" w:type="dxa"/>
            <w:tcBorders>
              <w:top w:val="nil"/>
              <w:left w:val="nil"/>
              <w:bottom w:val="nil"/>
            </w:tcBorders>
          </w:tcPr>
          <w:p w14:paraId="62D63E2D" w14:textId="4E6F3C69"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0.031</w:t>
            </w:r>
          </w:p>
        </w:tc>
      </w:tr>
      <w:tr w:rsidR="00896DDE" w:rsidRPr="0050466D" w14:paraId="76484F26" w14:textId="501C3D82" w:rsidTr="004F665D">
        <w:tc>
          <w:tcPr>
            <w:tcW w:w="1975" w:type="dxa"/>
            <w:tcBorders>
              <w:top w:val="nil"/>
              <w:bottom w:val="nil"/>
              <w:right w:val="nil"/>
            </w:tcBorders>
          </w:tcPr>
          <w:p w14:paraId="3B016B29" w14:textId="77777777"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tcPr>
          <w:p w14:paraId="4078CB87"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7524C664" w14:textId="7AD9A5F0"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(0.449)</w:t>
            </w:r>
          </w:p>
        </w:tc>
        <w:tc>
          <w:tcPr>
            <w:tcW w:w="1013" w:type="dxa"/>
            <w:tcBorders>
              <w:top w:val="nil"/>
              <w:left w:val="nil"/>
              <w:bottom w:val="nil"/>
            </w:tcBorders>
          </w:tcPr>
          <w:p w14:paraId="1EDBEE0E"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2D43FA23" w14:textId="5D2101FB"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(0.377)</w:t>
            </w:r>
          </w:p>
        </w:tc>
        <w:tc>
          <w:tcPr>
            <w:tcW w:w="1013" w:type="dxa"/>
            <w:tcBorders>
              <w:top w:val="nil"/>
              <w:left w:val="nil"/>
              <w:bottom w:val="nil"/>
            </w:tcBorders>
          </w:tcPr>
          <w:p w14:paraId="3DCE4D2B"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B124C83" w14:textId="0956FED0"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(0.556)</w:t>
            </w:r>
          </w:p>
        </w:tc>
        <w:tc>
          <w:tcPr>
            <w:tcW w:w="1013" w:type="dxa"/>
            <w:tcBorders>
              <w:top w:val="nil"/>
              <w:left w:val="nil"/>
              <w:bottom w:val="nil"/>
            </w:tcBorders>
          </w:tcPr>
          <w:p w14:paraId="716B7B28"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CC274F0" w14:textId="5425A396"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(0.463)</w:t>
            </w:r>
          </w:p>
        </w:tc>
        <w:tc>
          <w:tcPr>
            <w:tcW w:w="1013" w:type="dxa"/>
            <w:tcBorders>
              <w:top w:val="nil"/>
              <w:left w:val="nil"/>
              <w:bottom w:val="nil"/>
            </w:tcBorders>
          </w:tcPr>
          <w:p w14:paraId="6670730D" w14:textId="77777777" w:rsidR="00896DDE" w:rsidRPr="002D2CB2" w:rsidRDefault="00896DDE" w:rsidP="00896DDE">
            <w:pPr>
              <w:jc w:val="right"/>
              <w:rPr>
                <w:rFonts w:ascii="Times New Roman" w:hAnsi="Times New Roman" w:cs="Times New Roman"/>
                <w:sz w:val="20"/>
                <w:szCs w:val="20"/>
              </w:rPr>
            </w:pPr>
          </w:p>
        </w:tc>
      </w:tr>
      <w:tr w:rsidR="00896DDE" w14:paraId="46B7DD01" w14:textId="02FA96DD" w:rsidTr="004F665D">
        <w:tc>
          <w:tcPr>
            <w:tcW w:w="1975" w:type="dxa"/>
            <w:tcBorders>
              <w:top w:val="nil"/>
              <w:bottom w:val="nil"/>
              <w:right w:val="nil"/>
            </w:tcBorders>
          </w:tcPr>
          <w:p w14:paraId="4F114A42" w14:textId="49EDE5F5"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Age</w:t>
            </w:r>
          </w:p>
        </w:tc>
        <w:tc>
          <w:tcPr>
            <w:tcW w:w="3060" w:type="dxa"/>
            <w:gridSpan w:val="3"/>
            <w:tcBorders>
              <w:top w:val="nil"/>
              <w:left w:val="nil"/>
              <w:bottom w:val="nil"/>
            </w:tcBorders>
          </w:tcPr>
          <w:p w14:paraId="655A9DB7" w14:textId="1EC15FF4"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Age in Years</w:t>
            </w:r>
          </w:p>
        </w:tc>
        <w:tc>
          <w:tcPr>
            <w:tcW w:w="1012" w:type="dxa"/>
            <w:tcBorders>
              <w:top w:val="nil"/>
              <w:bottom w:val="nil"/>
              <w:right w:val="nil"/>
            </w:tcBorders>
          </w:tcPr>
          <w:p w14:paraId="60616A38" w14:textId="749D642B"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-0.211</w:t>
            </w:r>
          </w:p>
        </w:tc>
        <w:tc>
          <w:tcPr>
            <w:tcW w:w="1013" w:type="dxa"/>
            <w:tcBorders>
              <w:top w:val="nil"/>
              <w:left w:val="nil"/>
              <w:bottom w:val="nil"/>
            </w:tcBorders>
          </w:tcPr>
          <w:p w14:paraId="1434C009" w14:textId="08D6F20E"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0.049</w:t>
            </w:r>
          </w:p>
        </w:tc>
        <w:tc>
          <w:tcPr>
            <w:tcW w:w="1012" w:type="dxa"/>
            <w:tcBorders>
              <w:top w:val="nil"/>
              <w:left w:val="nil"/>
              <w:bottom w:val="nil"/>
              <w:right w:val="nil"/>
            </w:tcBorders>
          </w:tcPr>
          <w:p w14:paraId="5D9B3943" w14:textId="303A6C55"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-0.179</w:t>
            </w:r>
          </w:p>
        </w:tc>
        <w:tc>
          <w:tcPr>
            <w:tcW w:w="1013" w:type="dxa"/>
            <w:tcBorders>
              <w:top w:val="nil"/>
              <w:left w:val="nil"/>
              <w:bottom w:val="nil"/>
            </w:tcBorders>
          </w:tcPr>
          <w:p w14:paraId="1527CAC9" w14:textId="2785EC43"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0.057</w:t>
            </w:r>
          </w:p>
        </w:tc>
        <w:tc>
          <w:tcPr>
            <w:tcW w:w="1012" w:type="dxa"/>
            <w:tcBorders>
              <w:top w:val="nil"/>
              <w:left w:val="nil"/>
              <w:bottom w:val="nil"/>
              <w:right w:val="nil"/>
            </w:tcBorders>
          </w:tcPr>
          <w:p w14:paraId="01ED2E62" w14:textId="6B0F9190"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-0.404</w:t>
            </w:r>
          </w:p>
        </w:tc>
        <w:tc>
          <w:tcPr>
            <w:tcW w:w="1013" w:type="dxa"/>
            <w:tcBorders>
              <w:top w:val="nil"/>
              <w:left w:val="nil"/>
              <w:bottom w:val="nil"/>
            </w:tcBorders>
          </w:tcPr>
          <w:p w14:paraId="6F2C74A9" w14:textId="2CE74BDC"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0.004</w:t>
            </w:r>
          </w:p>
        </w:tc>
        <w:tc>
          <w:tcPr>
            <w:tcW w:w="1012" w:type="dxa"/>
            <w:tcBorders>
              <w:top w:val="nil"/>
              <w:left w:val="nil"/>
              <w:bottom w:val="nil"/>
              <w:right w:val="nil"/>
            </w:tcBorders>
          </w:tcPr>
          <w:p w14:paraId="2A9F8509" w14:textId="65B30D50"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-0.041</w:t>
            </w:r>
          </w:p>
        </w:tc>
        <w:tc>
          <w:tcPr>
            <w:tcW w:w="1013" w:type="dxa"/>
            <w:tcBorders>
              <w:top w:val="nil"/>
              <w:left w:val="nil"/>
              <w:bottom w:val="nil"/>
            </w:tcBorders>
          </w:tcPr>
          <w:p w14:paraId="627A474B" w14:textId="036163AF"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0.766</w:t>
            </w:r>
          </w:p>
        </w:tc>
      </w:tr>
      <w:tr w:rsidR="00896DDE" w14:paraId="57617C86" w14:textId="080DEC22" w:rsidTr="004F665D">
        <w:tc>
          <w:tcPr>
            <w:tcW w:w="1975" w:type="dxa"/>
            <w:tcBorders>
              <w:top w:val="nil"/>
              <w:bottom w:val="nil"/>
              <w:right w:val="nil"/>
            </w:tcBorders>
          </w:tcPr>
          <w:p w14:paraId="16A650FF" w14:textId="77777777"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tcPr>
          <w:p w14:paraId="057E141E"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50D66F55" w14:textId="587950E1"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(0.107)</w:t>
            </w:r>
          </w:p>
        </w:tc>
        <w:tc>
          <w:tcPr>
            <w:tcW w:w="1013" w:type="dxa"/>
            <w:tcBorders>
              <w:top w:val="nil"/>
              <w:left w:val="nil"/>
              <w:bottom w:val="nil"/>
            </w:tcBorders>
          </w:tcPr>
          <w:p w14:paraId="4D79DEB4"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76AD1154" w14:textId="2B2448E1"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(0.094)</w:t>
            </w:r>
          </w:p>
        </w:tc>
        <w:tc>
          <w:tcPr>
            <w:tcW w:w="1013" w:type="dxa"/>
            <w:tcBorders>
              <w:top w:val="nil"/>
              <w:left w:val="nil"/>
              <w:bottom w:val="nil"/>
            </w:tcBorders>
          </w:tcPr>
          <w:p w14:paraId="09E5DF08"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75EF39E9" w14:textId="775CDADA"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(0.142</w:t>
            </w:r>
            <w:r w:rsidR="00C05AF3">
              <w:rPr>
                <w:rFonts w:ascii="Times New Roman" w:hAnsi="Times New Roman" w:cs="Times New Roman"/>
                <w:sz w:val="20"/>
                <w:szCs w:val="20"/>
              </w:rPr>
              <w:t>)</w:t>
            </w:r>
          </w:p>
        </w:tc>
        <w:tc>
          <w:tcPr>
            <w:tcW w:w="1013" w:type="dxa"/>
            <w:tcBorders>
              <w:top w:val="nil"/>
              <w:left w:val="nil"/>
              <w:bottom w:val="nil"/>
            </w:tcBorders>
          </w:tcPr>
          <w:p w14:paraId="4BF6480E"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0136639E" w14:textId="4F5DF534"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(0.139)</w:t>
            </w:r>
          </w:p>
        </w:tc>
        <w:tc>
          <w:tcPr>
            <w:tcW w:w="1013" w:type="dxa"/>
            <w:tcBorders>
              <w:top w:val="nil"/>
              <w:left w:val="nil"/>
              <w:bottom w:val="nil"/>
            </w:tcBorders>
          </w:tcPr>
          <w:p w14:paraId="19287D57" w14:textId="77777777" w:rsidR="00896DDE" w:rsidRPr="002D2CB2" w:rsidRDefault="00896DDE" w:rsidP="00896DDE">
            <w:pPr>
              <w:jc w:val="right"/>
              <w:rPr>
                <w:rFonts w:ascii="Times New Roman" w:hAnsi="Times New Roman" w:cs="Times New Roman"/>
                <w:sz w:val="20"/>
                <w:szCs w:val="20"/>
              </w:rPr>
            </w:pPr>
          </w:p>
        </w:tc>
      </w:tr>
      <w:tr w:rsidR="00896DDE" w14:paraId="2A4E0496" w14:textId="415D33CB" w:rsidTr="004F665D">
        <w:tc>
          <w:tcPr>
            <w:tcW w:w="1975" w:type="dxa"/>
            <w:tcBorders>
              <w:top w:val="nil"/>
              <w:bottom w:val="nil"/>
              <w:right w:val="nil"/>
            </w:tcBorders>
          </w:tcPr>
          <w:p w14:paraId="51F3186A" w14:textId="1472CAD4"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Income</w:t>
            </w:r>
          </w:p>
        </w:tc>
        <w:tc>
          <w:tcPr>
            <w:tcW w:w="3060" w:type="dxa"/>
            <w:gridSpan w:val="3"/>
            <w:tcBorders>
              <w:top w:val="nil"/>
              <w:left w:val="nil"/>
              <w:bottom w:val="nil"/>
            </w:tcBorders>
          </w:tcPr>
          <w:p w14:paraId="75FC7E62" w14:textId="62D0616E"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Income &gt;$75,000</w:t>
            </w:r>
          </w:p>
        </w:tc>
        <w:tc>
          <w:tcPr>
            <w:tcW w:w="1012" w:type="dxa"/>
            <w:tcBorders>
              <w:top w:val="nil"/>
              <w:bottom w:val="nil"/>
              <w:right w:val="nil"/>
            </w:tcBorders>
          </w:tcPr>
          <w:p w14:paraId="72897AAC" w14:textId="594B8EA9"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-0.372</w:t>
            </w:r>
          </w:p>
        </w:tc>
        <w:tc>
          <w:tcPr>
            <w:tcW w:w="1013" w:type="dxa"/>
            <w:tcBorders>
              <w:top w:val="nil"/>
              <w:left w:val="nil"/>
              <w:bottom w:val="nil"/>
            </w:tcBorders>
          </w:tcPr>
          <w:p w14:paraId="1F34091B" w14:textId="7CA6DB29"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0.405</w:t>
            </w:r>
          </w:p>
        </w:tc>
        <w:tc>
          <w:tcPr>
            <w:tcW w:w="1012" w:type="dxa"/>
            <w:tcBorders>
              <w:top w:val="nil"/>
              <w:left w:val="nil"/>
              <w:bottom w:val="nil"/>
              <w:right w:val="nil"/>
            </w:tcBorders>
          </w:tcPr>
          <w:p w14:paraId="61BFC03F" w14:textId="323396D5"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-0.303</w:t>
            </w:r>
          </w:p>
        </w:tc>
        <w:tc>
          <w:tcPr>
            <w:tcW w:w="1013" w:type="dxa"/>
            <w:tcBorders>
              <w:top w:val="nil"/>
              <w:left w:val="nil"/>
              <w:bottom w:val="nil"/>
            </w:tcBorders>
          </w:tcPr>
          <w:p w14:paraId="5DD80A56" w14:textId="1DD839A6"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0.414</w:t>
            </w:r>
          </w:p>
        </w:tc>
        <w:tc>
          <w:tcPr>
            <w:tcW w:w="1012" w:type="dxa"/>
            <w:tcBorders>
              <w:top w:val="nil"/>
              <w:left w:val="nil"/>
              <w:bottom w:val="nil"/>
              <w:right w:val="nil"/>
            </w:tcBorders>
          </w:tcPr>
          <w:p w14:paraId="52E9C637" w14:textId="73150052"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-0.753</w:t>
            </w:r>
          </w:p>
        </w:tc>
        <w:tc>
          <w:tcPr>
            <w:tcW w:w="1013" w:type="dxa"/>
            <w:tcBorders>
              <w:top w:val="nil"/>
              <w:left w:val="nil"/>
              <w:bottom w:val="nil"/>
            </w:tcBorders>
          </w:tcPr>
          <w:p w14:paraId="58A055CB" w14:textId="7024847E"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0.238</w:t>
            </w:r>
          </w:p>
        </w:tc>
        <w:tc>
          <w:tcPr>
            <w:tcW w:w="1012" w:type="dxa"/>
            <w:tcBorders>
              <w:top w:val="nil"/>
              <w:left w:val="nil"/>
              <w:bottom w:val="nil"/>
              <w:right w:val="nil"/>
            </w:tcBorders>
          </w:tcPr>
          <w:p w14:paraId="54142DB2" w14:textId="771CF404"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-0.352</w:t>
            </w:r>
          </w:p>
        </w:tc>
        <w:tc>
          <w:tcPr>
            <w:tcW w:w="1013" w:type="dxa"/>
            <w:tcBorders>
              <w:top w:val="nil"/>
              <w:left w:val="nil"/>
              <w:bottom w:val="nil"/>
            </w:tcBorders>
          </w:tcPr>
          <w:p w14:paraId="2F98CDA3" w14:textId="22F3FEBA"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0.460</w:t>
            </w:r>
          </w:p>
        </w:tc>
      </w:tr>
      <w:tr w:rsidR="00896DDE" w14:paraId="66F29436" w14:textId="1415A65B" w:rsidTr="004F665D">
        <w:tc>
          <w:tcPr>
            <w:tcW w:w="1975" w:type="dxa"/>
            <w:tcBorders>
              <w:top w:val="nil"/>
              <w:bottom w:val="nil"/>
              <w:right w:val="nil"/>
            </w:tcBorders>
          </w:tcPr>
          <w:p w14:paraId="0E12B5AD" w14:textId="176D4C5A" w:rsidR="00896DDE" w:rsidRPr="00896DDE" w:rsidRDefault="00896DDE" w:rsidP="00896DDE">
            <w:pPr>
              <w:rPr>
                <w:rFonts w:ascii="Times New Roman" w:hAnsi="Times New Roman" w:cs="Times New Roman"/>
                <w:b/>
                <w:bCs/>
                <w:sz w:val="20"/>
                <w:szCs w:val="20"/>
              </w:rPr>
            </w:pPr>
          </w:p>
        </w:tc>
        <w:tc>
          <w:tcPr>
            <w:tcW w:w="3060" w:type="dxa"/>
            <w:gridSpan w:val="3"/>
            <w:tcBorders>
              <w:top w:val="nil"/>
              <w:left w:val="nil"/>
              <w:bottom w:val="nil"/>
            </w:tcBorders>
          </w:tcPr>
          <w:p w14:paraId="7ED076C0"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1E6899D7" w14:textId="6976BEF3"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(0.446)</w:t>
            </w:r>
          </w:p>
        </w:tc>
        <w:tc>
          <w:tcPr>
            <w:tcW w:w="1013" w:type="dxa"/>
            <w:tcBorders>
              <w:top w:val="nil"/>
              <w:left w:val="nil"/>
              <w:bottom w:val="nil"/>
            </w:tcBorders>
          </w:tcPr>
          <w:p w14:paraId="2DE28AC6"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1C1F0C9" w14:textId="5866B076"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(0.371)</w:t>
            </w:r>
          </w:p>
        </w:tc>
        <w:tc>
          <w:tcPr>
            <w:tcW w:w="1013" w:type="dxa"/>
            <w:tcBorders>
              <w:top w:val="nil"/>
              <w:left w:val="nil"/>
              <w:bottom w:val="nil"/>
            </w:tcBorders>
          </w:tcPr>
          <w:p w14:paraId="6DFD064F"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7CACA9F6" w14:textId="04053110"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(0.638)</w:t>
            </w:r>
          </w:p>
        </w:tc>
        <w:tc>
          <w:tcPr>
            <w:tcW w:w="1013" w:type="dxa"/>
            <w:tcBorders>
              <w:top w:val="nil"/>
              <w:left w:val="nil"/>
              <w:bottom w:val="nil"/>
            </w:tcBorders>
          </w:tcPr>
          <w:p w14:paraId="4610766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415468D" w14:textId="389DB052"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(0.476)</w:t>
            </w:r>
          </w:p>
        </w:tc>
        <w:tc>
          <w:tcPr>
            <w:tcW w:w="1013" w:type="dxa"/>
            <w:tcBorders>
              <w:top w:val="nil"/>
              <w:left w:val="nil"/>
              <w:bottom w:val="nil"/>
            </w:tcBorders>
          </w:tcPr>
          <w:p w14:paraId="1D9BB71E" w14:textId="77777777" w:rsidR="00896DDE" w:rsidRPr="002D2CB2" w:rsidRDefault="00896DDE" w:rsidP="00896DDE">
            <w:pPr>
              <w:jc w:val="right"/>
              <w:rPr>
                <w:rFonts w:ascii="Times New Roman" w:hAnsi="Times New Roman" w:cs="Times New Roman"/>
                <w:sz w:val="20"/>
                <w:szCs w:val="20"/>
              </w:rPr>
            </w:pPr>
          </w:p>
        </w:tc>
      </w:tr>
      <w:tr w:rsidR="00896DDE" w:rsidRPr="0050466D" w14:paraId="1F4C341A" w14:textId="79CCCD5E" w:rsidTr="004F665D">
        <w:tc>
          <w:tcPr>
            <w:tcW w:w="1975" w:type="dxa"/>
            <w:tcBorders>
              <w:top w:val="nil"/>
              <w:bottom w:val="nil"/>
              <w:right w:val="nil"/>
            </w:tcBorders>
          </w:tcPr>
          <w:p w14:paraId="032CC3FF" w14:textId="5221C2CA" w:rsidR="00896DDE" w:rsidRPr="00896DDE" w:rsidRDefault="00896DDE" w:rsidP="00896DDE">
            <w:pPr>
              <w:rPr>
                <w:rFonts w:ascii="Times New Roman" w:hAnsi="Times New Roman" w:cs="Times New Roman"/>
                <w:b/>
                <w:sz w:val="20"/>
                <w:szCs w:val="20"/>
              </w:rPr>
            </w:pPr>
            <w:r>
              <w:rPr>
                <w:rFonts w:ascii="Times New Roman" w:hAnsi="Times New Roman" w:cs="Times New Roman"/>
                <w:b/>
                <w:sz w:val="20"/>
                <w:szCs w:val="20"/>
              </w:rPr>
              <w:t>Time in Aiken</w:t>
            </w:r>
          </w:p>
        </w:tc>
        <w:tc>
          <w:tcPr>
            <w:tcW w:w="3060" w:type="dxa"/>
            <w:gridSpan w:val="3"/>
            <w:tcBorders>
              <w:top w:val="nil"/>
              <w:left w:val="nil"/>
              <w:bottom w:val="nil"/>
            </w:tcBorders>
          </w:tcPr>
          <w:p w14:paraId="6767C216" w14:textId="0CF7096D"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1</w:t>
            </w:r>
            <w:r w:rsidR="009A2599">
              <w:rPr>
                <w:rFonts w:ascii="Times New Roman" w:hAnsi="Times New Roman" w:cs="Times New Roman"/>
                <w:i/>
                <w:sz w:val="20"/>
                <w:szCs w:val="20"/>
              </w:rPr>
              <w:t>0+</w:t>
            </w:r>
            <w:r>
              <w:rPr>
                <w:rFonts w:ascii="Times New Roman" w:hAnsi="Times New Roman" w:cs="Times New Roman"/>
                <w:i/>
                <w:sz w:val="20"/>
                <w:szCs w:val="20"/>
              </w:rPr>
              <w:t xml:space="preserve"> Years</w:t>
            </w:r>
          </w:p>
        </w:tc>
        <w:tc>
          <w:tcPr>
            <w:tcW w:w="1012" w:type="dxa"/>
            <w:tcBorders>
              <w:top w:val="nil"/>
              <w:bottom w:val="nil"/>
              <w:right w:val="nil"/>
            </w:tcBorders>
          </w:tcPr>
          <w:p w14:paraId="128DA588" w14:textId="3EF66A88"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0.296</w:t>
            </w:r>
          </w:p>
        </w:tc>
        <w:tc>
          <w:tcPr>
            <w:tcW w:w="1013" w:type="dxa"/>
            <w:tcBorders>
              <w:top w:val="nil"/>
              <w:left w:val="nil"/>
              <w:bottom w:val="nil"/>
            </w:tcBorders>
          </w:tcPr>
          <w:p w14:paraId="5F140D39" w14:textId="3A7E5495"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0.467</w:t>
            </w:r>
          </w:p>
        </w:tc>
        <w:tc>
          <w:tcPr>
            <w:tcW w:w="1012" w:type="dxa"/>
            <w:tcBorders>
              <w:top w:val="nil"/>
              <w:left w:val="nil"/>
              <w:bottom w:val="nil"/>
              <w:right w:val="nil"/>
            </w:tcBorders>
          </w:tcPr>
          <w:p w14:paraId="49C1B516" w14:textId="17FD043F"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-0.045</w:t>
            </w:r>
          </w:p>
        </w:tc>
        <w:tc>
          <w:tcPr>
            <w:tcW w:w="1013" w:type="dxa"/>
            <w:tcBorders>
              <w:top w:val="nil"/>
              <w:left w:val="nil"/>
              <w:bottom w:val="nil"/>
            </w:tcBorders>
          </w:tcPr>
          <w:p w14:paraId="44F17099" w14:textId="1441ACF2"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0.913</w:t>
            </w:r>
          </w:p>
        </w:tc>
        <w:tc>
          <w:tcPr>
            <w:tcW w:w="1012" w:type="dxa"/>
            <w:tcBorders>
              <w:top w:val="nil"/>
              <w:left w:val="nil"/>
              <w:bottom w:val="nil"/>
              <w:right w:val="nil"/>
            </w:tcBorders>
          </w:tcPr>
          <w:p w14:paraId="533ED0FF" w14:textId="13A89B5C"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-0.429</w:t>
            </w:r>
          </w:p>
        </w:tc>
        <w:tc>
          <w:tcPr>
            <w:tcW w:w="1013" w:type="dxa"/>
            <w:tcBorders>
              <w:top w:val="nil"/>
              <w:left w:val="nil"/>
              <w:bottom w:val="nil"/>
            </w:tcBorders>
          </w:tcPr>
          <w:p w14:paraId="6BC24268" w14:textId="05C61325"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0.437</w:t>
            </w:r>
          </w:p>
        </w:tc>
        <w:tc>
          <w:tcPr>
            <w:tcW w:w="1012" w:type="dxa"/>
            <w:tcBorders>
              <w:top w:val="nil"/>
              <w:left w:val="nil"/>
              <w:bottom w:val="nil"/>
              <w:right w:val="nil"/>
            </w:tcBorders>
          </w:tcPr>
          <w:p w14:paraId="75F711E0" w14:textId="040511A3"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0.757</w:t>
            </w:r>
          </w:p>
        </w:tc>
        <w:tc>
          <w:tcPr>
            <w:tcW w:w="1013" w:type="dxa"/>
            <w:tcBorders>
              <w:top w:val="nil"/>
              <w:left w:val="nil"/>
              <w:bottom w:val="nil"/>
            </w:tcBorders>
          </w:tcPr>
          <w:p w14:paraId="40EF7653" w14:textId="3198A2AE"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0.262</w:t>
            </w:r>
          </w:p>
        </w:tc>
      </w:tr>
      <w:tr w:rsidR="00896DDE" w:rsidRPr="0050466D" w14:paraId="7DEACA73" w14:textId="3D9B2CA3" w:rsidTr="004F665D">
        <w:tc>
          <w:tcPr>
            <w:tcW w:w="1975" w:type="dxa"/>
            <w:tcBorders>
              <w:top w:val="nil"/>
              <w:bottom w:val="nil"/>
              <w:right w:val="nil"/>
            </w:tcBorders>
          </w:tcPr>
          <w:p w14:paraId="49778E9B" w14:textId="4F8F7721"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tcPr>
          <w:p w14:paraId="0AA69CE4"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34DD7C5E" w14:textId="1599C75A"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(0.408)</w:t>
            </w:r>
          </w:p>
        </w:tc>
        <w:tc>
          <w:tcPr>
            <w:tcW w:w="1013" w:type="dxa"/>
            <w:tcBorders>
              <w:top w:val="nil"/>
              <w:left w:val="nil"/>
              <w:bottom w:val="nil"/>
            </w:tcBorders>
          </w:tcPr>
          <w:p w14:paraId="2FF8FC10"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4B9C726C" w14:textId="3CFA5AE0"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(0.410)</w:t>
            </w:r>
          </w:p>
        </w:tc>
        <w:tc>
          <w:tcPr>
            <w:tcW w:w="1013" w:type="dxa"/>
            <w:tcBorders>
              <w:top w:val="nil"/>
              <w:left w:val="nil"/>
              <w:bottom w:val="nil"/>
            </w:tcBorders>
          </w:tcPr>
          <w:p w14:paraId="3765E1B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7E5A4990" w14:textId="58D13F0A"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(0.552)</w:t>
            </w:r>
          </w:p>
        </w:tc>
        <w:tc>
          <w:tcPr>
            <w:tcW w:w="1013" w:type="dxa"/>
            <w:tcBorders>
              <w:top w:val="nil"/>
              <w:left w:val="nil"/>
              <w:bottom w:val="nil"/>
            </w:tcBorders>
          </w:tcPr>
          <w:p w14:paraId="76C775B2"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1B25799E" w14:textId="7F27604F"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(0.674)</w:t>
            </w:r>
          </w:p>
        </w:tc>
        <w:tc>
          <w:tcPr>
            <w:tcW w:w="1013" w:type="dxa"/>
            <w:tcBorders>
              <w:top w:val="nil"/>
              <w:left w:val="nil"/>
              <w:bottom w:val="nil"/>
            </w:tcBorders>
          </w:tcPr>
          <w:p w14:paraId="050C44EE" w14:textId="77777777" w:rsidR="00896DDE" w:rsidRPr="002D2CB2" w:rsidRDefault="00896DDE" w:rsidP="00896DDE">
            <w:pPr>
              <w:jc w:val="right"/>
              <w:rPr>
                <w:rFonts w:ascii="Times New Roman" w:hAnsi="Times New Roman" w:cs="Times New Roman"/>
                <w:sz w:val="20"/>
                <w:szCs w:val="20"/>
              </w:rPr>
            </w:pPr>
          </w:p>
        </w:tc>
      </w:tr>
      <w:tr w:rsidR="00896DDE" w:rsidRPr="0050466D" w14:paraId="21A29A67" w14:textId="0F424C45" w:rsidTr="004F665D">
        <w:tc>
          <w:tcPr>
            <w:tcW w:w="1975" w:type="dxa"/>
            <w:tcBorders>
              <w:top w:val="nil"/>
              <w:bottom w:val="nil"/>
              <w:right w:val="nil"/>
            </w:tcBorders>
          </w:tcPr>
          <w:p w14:paraId="177D9DBD" w14:textId="05B3031D"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Reverse Racism</w:t>
            </w:r>
          </w:p>
        </w:tc>
        <w:tc>
          <w:tcPr>
            <w:tcW w:w="3060" w:type="dxa"/>
            <w:gridSpan w:val="3"/>
            <w:tcBorders>
              <w:top w:val="nil"/>
              <w:left w:val="nil"/>
              <w:bottom w:val="nil"/>
            </w:tcBorders>
          </w:tcPr>
          <w:p w14:paraId="4919076B" w14:textId="3F8B1706"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Reverse Racism Question</w:t>
            </w:r>
          </w:p>
        </w:tc>
        <w:tc>
          <w:tcPr>
            <w:tcW w:w="1012" w:type="dxa"/>
            <w:tcBorders>
              <w:top w:val="nil"/>
              <w:bottom w:val="nil"/>
              <w:right w:val="nil"/>
            </w:tcBorders>
          </w:tcPr>
          <w:p w14:paraId="603E70B5" w14:textId="1C6A5769"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-1.904</w:t>
            </w:r>
          </w:p>
        </w:tc>
        <w:tc>
          <w:tcPr>
            <w:tcW w:w="1013" w:type="dxa"/>
            <w:tcBorders>
              <w:top w:val="nil"/>
              <w:left w:val="nil"/>
              <w:bottom w:val="nil"/>
            </w:tcBorders>
          </w:tcPr>
          <w:p w14:paraId="5676AB9D" w14:textId="46778A10"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0.000</w:t>
            </w:r>
          </w:p>
        </w:tc>
        <w:tc>
          <w:tcPr>
            <w:tcW w:w="1012" w:type="dxa"/>
            <w:tcBorders>
              <w:top w:val="nil"/>
              <w:left w:val="nil"/>
              <w:bottom w:val="nil"/>
              <w:right w:val="nil"/>
            </w:tcBorders>
          </w:tcPr>
          <w:p w14:paraId="6A6C527C" w14:textId="22B9772A"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w:t>
            </w:r>
            <w:r w:rsidR="00120DBA">
              <w:rPr>
                <w:rFonts w:ascii="Times New Roman" w:hAnsi="Times New Roman" w:cs="Times New Roman"/>
                <w:sz w:val="20"/>
                <w:szCs w:val="20"/>
              </w:rPr>
              <w:t>0.366</w:t>
            </w:r>
          </w:p>
        </w:tc>
        <w:tc>
          <w:tcPr>
            <w:tcW w:w="1013" w:type="dxa"/>
            <w:tcBorders>
              <w:top w:val="nil"/>
              <w:left w:val="nil"/>
              <w:bottom w:val="nil"/>
            </w:tcBorders>
          </w:tcPr>
          <w:p w14:paraId="46AF66C6" w14:textId="48B488FE"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0.080</w:t>
            </w:r>
          </w:p>
        </w:tc>
        <w:tc>
          <w:tcPr>
            <w:tcW w:w="1012" w:type="dxa"/>
            <w:tcBorders>
              <w:top w:val="nil"/>
              <w:left w:val="nil"/>
              <w:bottom w:val="nil"/>
              <w:right w:val="nil"/>
            </w:tcBorders>
          </w:tcPr>
          <w:p w14:paraId="2A72C3D9" w14:textId="7A27218A"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-0.740</w:t>
            </w:r>
          </w:p>
        </w:tc>
        <w:tc>
          <w:tcPr>
            <w:tcW w:w="1013" w:type="dxa"/>
            <w:tcBorders>
              <w:top w:val="nil"/>
              <w:left w:val="nil"/>
              <w:bottom w:val="nil"/>
            </w:tcBorders>
          </w:tcPr>
          <w:p w14:paraId="3F145716" w14:textId="53626BDE"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0.003</w:t>
            </w:r>
          </w:p>
        </w:tc>
        <w:tc>
          <w:tcPr>
            <w:tcW w:w="1012" w:type="dxa"/>
            <w:tcBorders>
              <w:top w:val="nil"/>
              <w:left w:val="nil"/>
              <w:bottom w:val="nil"/>
              <w:right w:val="nil"/>
            </w:tcBorders>
          </w:tcPr>
          <w:p w14:paraId="6D7C1F61" w14:textId="0F3DDE64"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-0.123</w:t>
            </w:r>
          </w:p>
        </w:tc>
        <w:tc>
          <w:tcPr>
            <w:tcW w:w="1013" w:type="dxa"/>
            <w:tcBorders>
              <w:top w:val="nil"/>
              <w:left w:val="nil"/>
              <w:bottom w:val="nil"/>
            </w:tcBorders>
          </w:tcPr>
          <w:p w14:paraId="7D74A8F0" w14:textId="3F752D9C"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0.540</w:t>
            </w:r>
          </w:p>
        </w:tc>
      </w:tr>
      <w:tr w:rsidR="00896DDE" w:rsidRPr="0050466D" w14:paraId="2CA6A606" w14:textId="7F81F007" w:rsidTr="004F665D">
        <w:tc>
          <w:tcPr>
            <w:tcW w:w="1975" w:type="dxa"/>
            <w:tcBorders>
              <w:top w:val="nil"/>
              <w:bottom w:val="nil"/>
              <w:right w:val="nil"/>
            </w:tcBorders>
          </w:tcPr>
          <w:p w14:paraId="760A1843" w14:textId="77777777"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tcPr>
          <w:p w14:paraId="7C51C10A"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6767A2D4" w14:textId="6505762E"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(0.370)</w:t>
            </w:r>
          </w:p>
        </w:tc>
        <w:tc>
          <w:tcPr>
            <w:tcW w:w="1013" w:type="dxa"/>
            <w:tcBorders>
              <w:top w:val="nil"/>
              <w:left w:val="nil"/>
              <w:bottom w:val="nil"/>
            </w:tcBorders>
          </w:tcPr>
          <w:p w14:paraId="0DDE8525"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8A62A0E" w14:textId="73DC8637"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(0.209)</w:t>
            </w:r>
          </w:p>
        </w:tc>
        <w:tc>
          <w:tcPr>
            <w:tcW w:w="1013" w:type="dxa"/>
            <w:tcBorders>
              <w:top w:val="nil"/>
              <w:left w:val="nil"/>
              <w:bottom w:val="nil"/>
            </w:tcBorders>
          </w:tcPr>
          <w:p w14:paraId="5FFB4E46"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414BDD4B" w14:textId="73618360"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(0.245)</w:t>
            </w:r>
          </w:p>
        </w:tc>
        <w:tc>
          <w:tcPr>
            <w:tcW w:w="1013" w:type="dxa"/>
            <w:tcBorders>
              <w:top w:val="nil"/>
              <w:left w:val="nil"/>
              <w:bottom w:val="nil"/>
            </w:tcBorders>
          </w:tcPr>
          <w:p w14:paraId="4A93135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44366386" w14:textId="07F5D599"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(0.201)</w:t>
            </w:r>
          </w:p>
        </w:tc>
        <w:tc>
          <w:tcPr>
            <w:tcW w:w="1013" w:type="dxa"/>
            <w:tcBorders>
              <w:top w:val="nil"/>
              <w:left w:val="nil"/>
              <w:bottom w:val="nil"/>
            </w:tcBorders>
          </w:tcPr>
          <w:p w14:paraId="36E22BAA" w14:textId="77777777" w:rsidR="00896DDE" w:rsidRPr="002D2CB2" w:rsidRDefault="00896DDE" w:rsidP="00896DDE">
            <w:pPr>
              <w:jc w:val="right"/>
              <w:rPr>
                <w:rFonts w:ascii="Times New Roman" w:hAnsi="Times New Roman" w:cs="Times New Roman"/>
                <w:sz w:val="20"/>
                <w:szCs w:val="20"/>
              </w:rPr>
            </w:pPr>
          </w:p>
        </w:tc>
      </w:tr>
      <w:tr w:rsidR="00120DBA" w:rsidRPr="0050466D" w14:paraId="66AB33F3" w14:textId="77777777" w:rsidTr="004F665D">
        <w:tc>
          <w:tcPr>
            <w:tcW w:w="1975" w:type="dxa"/>
            <w:tcBorders>
              <w:top w:val="nil"/>
              <w:bottom w:val="nil"/>
              <w:right w:val="nil"/>
            </w:tcBorders>
          </w:tcPr>
          <w:p w14:paraId="27F3CB0C" w14:textId="25200FDF" w:rsidR="00120DBA" w:rsidRPr="002D2CB2" w:rsidRDefault="00120DBA" w:rsidP="00896DDE">
            <w:pPr>
              <w:rPr>
                <w:rFonts w:ascii="Times New Roman" w:hAnsi="Times New Roman" w:cs="Times New Roman"/>
                <w:b/>
                <w:sz w:val="20"/>
                <w:szCs w:val="20"/>
              </w:rPr>
            </w:pPr>
            <w:r>
              <w:rPr>
                <w:rFonts w:ascii="Times New Roman" w:hAnsi="Times New Roman" w:cs="Times New Roman"/>
                <w:b/>
                <w:sz w:val="20"/>
                <w:szCs w:val="20"/>
              </w:rPr>
              <w:t>Religion</w:t>
            </w:r>
          </w:p>
        </w:tc>
        <w:tc>
          <w:tcPr>
            <w:tcW w:w="3060" w:type="dxa"/>
            <w:gridSpan w:val="3"/>
            <w:tcBorders>
              <w:top w:val="nil"/>
              <w:left w:val="nil"/>
              <w:bottom w:val="nil"/>
            </w:tcBorders>
          </w:tcPr>
          <w:p w14:paraId="4EC1491A" w14:textId="5AC60756" w:rsidR="00120DBA" w:rsidRPr="002D2CB2" w:rsidRDefault="00120DBA" w:rsidP="00896DDE">
            <w:pPr>
              <w:rPr>
                <w:rFonts w:ascii="Times New Roman" w:hAnsi="Times New Roman" w:cs="Times New Roman"/>
                <w:i/>
                <w:sz w:val="20"/>
                <w:szCs w:val="20"/>
              </w:rPr>
            </w:pPr>
            <w:r>
              <w:rPr>
                <w:rFonts w:ascii="Times New Roman" w:hAnsi="Times New Roman" w:cs="Times New Roman"/>
                <w:i/>
                <w:sz w:val="20"/>
                <w:szCs w:val="20"/>
              </w:rPr>
              <w:t>Evangelical Christian</w:t>
            </w:r>
          </w:p>
        </w:tc>
        <w:tc>
          <w:tcPr>
            <w:tcW w:w="1012" w:type="dxa"/>
            <w:tcBorders>
              <w:top w:val="nil"/>
              <w:bottom w:val="nil"/>
              <w:right w:val="nil"/>
            </w:tcBorders>
          </w:tcPr>
          <w:p w14:paraId="681E37B2" w14:textId="604D5D84"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-1.450</w:t>
            </w:r>
          </w:p>
        </w:tc>
        <w:tc>
          <w:tcPr>
            <w:tcW w:w="1013" w:type="dxa"/>
            <w:tcBorders>
              <w:top w:val="nil"/>
              <w:left w:val="nil"/>
              <w:bottom w:val="nil"/>
            </w:tcBorders>
          </w:tcPr>
          <w:p w14:paraId="6A4B8BEA" w14:textId="1F6F9EEE"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0.013</w:t>
            </w:r>
          </w:p>
        </w:tc>
        <w:tc>
          <w:tcPr>
            <w:tcW w:w="1012" w:type="dxa"/>
            <w:tcBorders>
              <w:top w:val="nil"/>
              <w:left w:val="nil"/>
              <w:bottom w:val="nil"/>
              <w:right w:val="nil"/>
            </w:tcBorders>
          </w:tcPr>
          <w:p w14:paraId="6F43918E" w14:textId="155C142C"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-1.699</w:t>
            </w:r>
          </w:p>
        </w:tc>
        <w:tc>
          <w:tcPr>
            <w:tcW w:w="1013" w:type="dxa"/>
            <w:tcBorders>
              <w:top w:val="nil"/>
              <w:left w:val="nil"/>
              <w:bottom w:val="nil"/>
            </w:tcBorders>
          </w:tcPr>
          <w:p w14:paraId="0E33F6F7" w14:textId="4C67B435"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0.000</w:t>
            </w:r>
          </w:p>
        </w:tc>
        <w:tc>
          <w:tcPr>
            <w:tcW w:w="1012" w:type="dxa"/>
            <w:tcBorders>
              <w:top w:val="nil"/>
              <w:left w:val="nil"/>
              <w:bottom w:val="nil"/>
              <w:right w:val="nil"/>
            </w:tcBorders>
          </w:tcPr>
          <w:p w14:paraId="7A96174D" w14:textId="3615978C" w:rsidR="00120DBA" w:rsidRDefault="00C05AF3" w:rsidP="00896DDE">
            <w:pPr>
              <w:jc w:val="right"/>
              <w:rPr>
                <w:rFonts w:ascii="Times New Roman" w:hAnsi="Times New Roman" w:cs="Times New Roman"/>
                <w:sz w:val="20"/>
                <w:szCs w:val="20"/>
              </w:rPr>
            </w:pPr>
            <w:r>
              <w:rPr>
                <w:rFonts w:ascii="Times New Roman" w:hAnsi="Times New Roman" w:cs="Times New Roman"/>
                <w:sz w:val="20"/>
                <w:szCs w:val="20"/>
              </w:rPr>
              <w:t>-2.679</w:t>
            </w:r>
          </w:p>
        </w:tc>
        <w:tc>
          <w:tcPr>
            <w:tcW w:w="1013" w:type="dxa"/>
            <w:tcBorders>
              <w:top w:val="nil"/>
              <w:left w:val="nil"/>
              <w:bottom w:val="nil"/>
            </w:tcBorders>
          </w:tcPr>
          <w:p w14:paraId="6B08E04D" w14:textId="61E83B2F" w:rsidR="00120DBA"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0.001</w:t>
            </w:r>
          </w:p>
        </w:tc>
        <w:tc>
          <w:tcPr>
            <w:tcW w:w="1012" w:type="dxa"/>
            <w:tcBorders>
              <w:top w:val="nil"/>
              <w:left w:val="nil"/>
              <w:bottom w:val="nil"/>
              <w:right w:val="nil"/>
            </w:tcBorders>
          </w:tcPr>
          <w:p w14:paraId="4E91E993" w14:textId="5D2D1CB0" w:rsidR="00120DBA" w:rsidRDefault="00C05AF3" w:rsidP="00896DDE">
            <w:pPr>
              <w:jc w:val="right"/>
              <w:rPr>
                <w:rFonts w:ascii="Times New Roman" w:hAnsi="Times New Roman" w:cs="Times New Roman"/>
                <w:sz w:val="20"/>
                <w:szCs w:val="20"/>
              </w:rPr>
            </w:pPr>
            <w:r>
              <w:rPr>
                <w:rFonts w:ascii="Times New Roman" w:hAnsi="Times New Roman" w:cs="Times New Roman"/>
                <w:sz w:val="20"/>
                <w:szCs w:val="20"/>
              </w:rPr>
              <w:t>-1.271</w:t>
            </w:r>
          </w:p>
        </w:tc>
        <w:tc>
          <w:tcPr>
            <w:tcW w:w="1013" w:type="dxa"/>
            <w:tcBorders>
              <w:top w:val="nil"/>
              <w:left w:val="nil"/>
              <w:bottom w:val="nil"/>
            </w:tcBorders>
          </w:tcPr>
          <w:p w14:paraId="4EBA9321" w14:textId="306F7CE1" w:rsidR="00120DBA"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0.005</w:t>
            </w:r>
          </w:p>
        </w:tc>
      </w:tr>
      <w:tr w:rsidR="00120DBA" w:rsidRPr="0050466D" w14:paraId="666E5159" w14:textId="77777777" w:rsidTr="004F665D">
        <w:tc>
          <w:tcPr>
            <w:tcW w:w="1975" w:type="dxa"/>
            <w:tcBorders>
              <w:top w:val="nil"/>
              <w:bottom w:val="nil"/>
              <w:right w:val="nil"/>
            </w:tcBorders>
          </w:tcPr>
          <w:p w14:paraId="18352BC1" w14:textId="77777777" w:rsidR="00120DBA" w:rsidRPr="002D2CB2" w:rsidRDefault="00120DBA" w:rsidP="00896DDE">
            <w:pPr>
              <w:rPr>
                <w:rFonts w:ascii="Times New Roman" w:hAnsi="Times New Roman" w:cs="Times New Roman"/>
                <w:b/>
                <w:sz w:val="20"/>
                <w:szCs w:val="20"/>
              </w:rPr>
            </w:pPr>
          </w:p>
        </w:tc>
        <w:tc>
          <w:tcPr>
            <w:tcW w:w="3060" w:type="dxa"/>
            <w:gridSpan w:val="3"/>
            <w:tcBorders>
              <w:top w:val="nil"/>
              <w:left w:val="nil"/>
              <w:bottom w:val="nil"/>
            </w:tcBorders>
          </w:tcPr>
          <w:p w14:paraId="4ADC41E3" w14:textId="25D05236" w:rsidR="00120DBA" w:rsidRPr="002D2CB2" w:rsidRDefault="00120DBA" w:rsidP="00896DDE">
            <w:pPr>
              <w:rPr>
                <w:rFonts w:ascii="Times New Roman" w:hAnsi="Times New Roman" w:cs="Times New Roman"/>
                <w:i/>
                <w:sz w:val="20"/>
                <w:szCs w:val="20"/>
              </w:rPr>
            </w:pPr>
          </w:p>
        </w:tc>
        <w:tc>
          <w:tcPr>
            <w:tcW w:w="1012" w:type="dxa"/>
            <w:tcBorders>
              <w:top w:val="nil"/>
              <w:bottom w:val="nil"/>
              <w:right w:val="nil"/>
            </w:tcBorders>
          </w:tcPr>
          <w:p w14:paraId="7ED872D5" w14:textId="10915D13"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(0.584)</w:t>
            </w:r>
          </w:p>
        </w:tc>
        <w:tc>
          <w:tcPr>
            <w:tcW w:w="1013" w:type="dxa"/>
            <w:tcBorders>
              <w:top w:val="nil"/>
              <w:left w:val="nil"/>
              <w:bottom w:val="nil"/>
            </w:tcBorders>
          </w:tcPr>
          <w:p w14:paraId="50BA5F9F" w14:textId="77777777" w:rsidR="00120DBA" w:rsidRPr="002D2CB2" w:rsidRDefault="00120DBA"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18F3358C" w14:textId="629C8754" w:rsidR="00120DBA"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(0.462)</w:t>
            </w:r>
          </w:p>
        </w:tc>
        <w:tc>
          <w:tcPr>
            <w:tcW w:w="1013" w:type="dxa"/>
            <w:tcBorders>
              <w:top w:val="nil"/>
              <w:left w:val="nil"/>
              <w:bottom w:val="nil"/>
            </w:tcBorders>
          </w:tcPr>
          <w:p w14:paraId="455A0D15" w14:textId="77777777" w:rsidR="00120DBA" w:rsidRPr="002D2CB2" w:rsidRDefault="00120DBA"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2AB4B493" w14:textId="49B42BBC" w:rsidR="00120DBA" w:rsidRDefault="00C05AF3" w:rsidP="00896DDE">
            <w:pPr>
              <w:jc w:val="right"/>
              <w:rPr>
                <w:rFonts w:ascii="Times New Roman" w:hAnsi="Times New Roman" w:cs="Times New Roman"/>
                <w:sz w:val="20"/>
                <w:szCs w:val="20"/>
              </w:rPr>
            </w:pPr>
            <w:r>
              <w:rPr>
                <w:rFonts w:ascii="Times New Roman" w:hAnsi="Times New Roman" w:cs="Times New Roman"/>
                <w:sz w:val="20"/>
                <w:szCs w:val="20"/>
              </w:rPr>
              <w:t>(0.791)</w:t>
            </w:r>
          </w:p>
        </w:tc>
        <w:tc>
          <w:tcPr>
            <w:tcW w:w="1013" w:type="dxa"/>
            <w:tcBorders>
              <w:top w:val="nil"/>
              <w:left w:val="nil"/>
              <w:bottom w:val="nil"/>
            </w:tcBorders>
          </w:tcPr>
          <w:p w14:paraId="71802BFD" w14:textId="77777777" w:rsidR="00120DBA" w:rsidRPr="002D2CB2" w:rsidRDefault="00120DBA"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5D2478C7" w14:textId="52106A00" w:rsidR="00120DBA" w:rsidRDefault="00C05AF3" w:rsidP="00896DDE">
            <w:pPr>
              <w:jc w:val="right"/>
              <w:rPr>
                <w:rFonts w:ascii="Times New Roman" w:hAnsi="Times New Roman" w:cs="Times New Roman"/>
                <w:sz w:val="20"/>
                <w:szCs w:val="20"/>
              </w:rPr>
            </w:pPr>
            <w:r>
              <w:rPr>
                <w:rFonts w:ascii="Times New Roman" w:hAnsi="Times New Roman" w:cs="Times New Roman"/>
                <w:sz w:val="20"/>
                <w:szCs w:val="20"/>
              </w:rPr>
              <w:t>(0.457)</w:t>
            </w:r>
          </w:p>
        </w:tc>
        <w:tc>
          <w:tcPr>
            <w:tcW w:w="1013" w:type="dxa"/>
            <w:tcBorders>
              <w:top w:val="nil"/>
              <w:left w:val="nil"/>
              <w:bottom w:val="nil"/>
            </w:tcBorders>
          </w:tcPr>
          <w:p w14:paraId="5B3A4B79" w14:textId="77777777" w:rsidR="00120DBA" w:rsidRPr="002D2CB2" w:rsidRDefault="00120DBA" w:rsidP="00896DDE">
            <w:pPr>
              <w:jc w:val="right"/>
              <w:rPr>
                <w:rFonts w:ascii="Times New Roman" w:hAnsi="Times New Roman" w:cs="Times New Roman"/>
                <w:sz w:val="20"/>
                <w:szCs w:val="20"/>
              </w:rPr>
            </w:pPr>
          </w:p>
        </w:tc>
      </w:tr>
      <w:tr w:rsidR="00896DDE" w:rsidRPr="0050466D" w14:paraId="171A69C2" w14:textId="0E0153D4" w:rsidTr="004F665D">
        <w:tc>
          <w:tcPr>
            <w:tcW w:w="1975" w:type="dxa"/>
            <w:tcBorders>
              <w:top w:val="nil"/>
              <w:bottom w:val="nil"/>
              <w:right w:val="nil"/>
            </w:tcBorders>
          </w:tcPr>
          <w:p w14:paraId="10907CF5" w14:textId="77777777"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Constant</w:t>
            </w:r>
          </w:p>
        </w:tc>
        <w:tc>
          <w:tcPr>
            <w:tcW w:w="3060" w:type="dxa"/>
            <w:gridSpan w:val="3"/>
            <w:tcBorders>
              <w:top w:val="nil"/>
              <w:left w:val="nil"/>
              <w:bottom w:val="nil"/>
            </w:tcBorders>
          </w:tcPr>
          <w:p w14:paraId="12169042" w14:textId="77777777" w:rsidR="00896DDE" w:rsidRPr="002D2CB2" w:rsidRDefault="00896DDE" w:rsidP="00896DDE">
            <w:pPr>
              <w:rPr>
                <w:rFonts w:ascii="Times New Roman" w:hAnsi="Times New Roman" w:cs="Times New Roman"/>
                <w:i/>
                <w:sz w:val="20"/>
                <w:szCs w:val="20"/>
              </w:rPr>
            </w:pPr>
            <w:r>
              <w:rPr>
                <w:rFonts w:ascii="Times New Roman" w:hAnsi="Times New Roman" w:cs="Times New Roman"/>
                <w:i/>
                <w:sz w:val="20"/>
                <w:szCs w:val="20"/>
              </w:rPr>
              <w:t>Constant</w:t>
            </w:r>
          </w:p>
        </w:tc>
        <w:tc>
          <w:tcPr>
            <w:tcW w:w="1012" w:type="dxa"/>
            <w:tcBorders>
              <w:top w:val="nil"/>
              <w:bottom w:val="nil"/>
              <w:right w:val="nil"/>
            </w:tcBorders>
          </w:tcPr>
          <w:p w14:paraId="06A8F1DF" w14:textId="2BB30F7D"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-2.700</w:t>
            </w:r>
          </w:p>
        </w:tc>
        <w:tc>
          <w:tcPr>
            <w:tcW w:w="1013" w:type="dxa"/>
            <w:tcBorders>
              <w:top w:val="nil"/>
              <w:left w:val="nil"/>
              <w:bottom w:val="nil"/>
            </w:tcBorders>
          </w:tcPr>
          <w:p w14:paraId="1A53ACD7" w14:textId="0DF4A98F"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0.001</w:t>
            </w:r>
          </w:p>
        </w:tc>
        <w:tc>
          <w:tcPr>
            <w:tcW w:w="1012" w:type="dxa"/>
            <w:tcBorders>
              <w:top w:val="nil"/>
              <w:left w:val="nil"/>
              <w:bottom w:val="nil"/>
              <w:right w:val="nil"/>
            </w:tcBorders>
          </w:tcPr>
          <w:p w14:paraId="54CEF773" w14:textId="0BBD2121"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0.723</w:t>
            </w:r>
          </w:p>
        </w:tc>
        <w:tc>
          <w:tcPr>
            <w:tcW w:w="1013" w:type="dxa"/>
            <w:tcBorders>
              <w:top w:val="nil"/>
              <w:left w:val="nil"/>
              <w:bottom w:val="nil"/>
            </w:tcBorders>
          </w:tcPr>
          <w:p w14:paraId="040BF87F" w14:textId="44E764FB" w:rsidR="00896DDE" w:rsidRDefault="00120DBA" w:rsidP="00896DDE">
            <w:pPr>
              <w:jc w:val="right"/>
              <w:rPr>
                <w:rFonts w:ascii="Times New Roman" w:hAnsi="Times New Roman" w:cs="Times New Roman"/>
                <w:sz w:val="20"/>
                <w:szCs w:val="20"/>
              </w:rPr>
            </w:pPr>
            <w:r>
              <w:rPr>
                <w:rFonts w:ascii="Times New Roman" w:hAnsi="Times New Roman" w:cs="Times New Roman"/>
                <w:sz w:val="20"/>
                <w:szCs w:val="20"/>
              </w:rPr>
              <w:t>0.311</w:t>
            </w:r>
          </w:p>
        </w:tc>
        <w:tc>
          <w:tcPr>
            <w:tcW w:w="1012" w:type="dxa"/>
            <w:tcBorders>
              <w:top w:val="nil"/>
              <w:left w:val="nil"/>
              <w:bottom w:val="nil"/>
              <w:right w:val="nil"/>
            </w:tcBorders>
          </w:tcPr>
          <w:p w14:paraId="3C09A953" w14:textId="0A35F477"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1.060</w:t>
            </w:r>
          </w:p>
        </w:tc>
        <w:tc>
          <w:tcPr>
            <w:tcW w:w="1013" w:type="dxa"/>
            <w:tcBorders>
              <w:top w:val="nil"/>
              <w:left w:val="nil"/>
              <w:bottom w:val="nil"/>
            </w:tcBorders>
          </w:tcPr>
          <w:p w14:paraId="420138C6" w14:textId="05E84791"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0.288</w:t>
            </w:r>
          </w:p>
        </w:tc>
        <w:tc>
          <w:tcPr>
            <w:tcW w:w="1012" w:type="dxa"/>
            <w:tcBorders>
              <w:top w:val="nil"/>
              <w:left w:val="nil"/>
              <w:bottom w:val="nil"/>
              <w:right w:val="nil"/>
            </w:tcBorders>
          </w:tcPr>
          <w:p w14:paraId="2CB8FF9A" w14:textId="56FE433E"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-1.585</w:t>
            </w:r>
          </w:p>
        </w:tc>
        <w:tc>
          <w:tcPr>
            <w:tcW w:w="1013" w:type="dxa"/>
            <w:tcBorders>
              <w:top w:val="nil"/>
              <w:left w:val="nil"/>
              <w:bottom w:val="nil"/>
            </w:tcBorders>
          </w:tcPr>
          <w:p w14:paraId="63F992D4" w14:textId="2011238E" w:rsidR="00896DDE" w:rsidRDefault="00C05AF3" w:rsidP="00896DDE">
            <w:pPr>
              <w:jc w:val="right"/>
              <w:rPr>
                <w:rFonts w:ascii="Times New Roman" w:hAnsi="Times New Roman" w:cs="Times New Roman"/>
                <w:sz w:val="20"/>
                <w:szCs w:val="20"/>
              </w:rPr>
            </w:pPr>
            <w:r>
              <w:rPr>
                <w:rFonts w:ascii="Times New Roman" w:hAnsi="Times New Roman" w:cs="Times New Roman"/>
                <w:sz w:val="20"/>
                <w:szCs w:val="20"/>
              </w:rPr>
              <w:t>0.119</w:t>
            </w:r>
          </w:p>
        </w:tc>
      </w:tr>
      <w:tr w:rsidR="00896DDE" w:rsidRPr="0050466D" w14:paraId="7147AE03" w14:textId="7882AC4C" w:rsidTr="004F665D">
        <w:tc>
          <w:tcPr>
            <w:tcW w:w="1975" w:type="dxa"/>
            <w:tcBorders>
              <w:top w:val="nil"/>
              <w:bottom w:val="nil"/>
              <w:right w:val="nil"/>
            </w:tcBorders>
          </w:tcPr>
          <w:p w14:paraId="6B57ED0C" w14:textId="77777777" w:rsidR="00896DDE" w:rsidRPr="002D2CB2" w:rsidRDefault="00896DDE" w:rsidP="00896DDE">
            <w:pPr>
              <w:rPr>
                <w:rFonts w:ascii="Times New Roman" w:hAnsi="Times New Roman" w:cs="Times New Roman"/>
                <w:b/>
                <w:sz w:val="20"/>
                <w:szCs w:val="20"/>
              </w:rPr>
            </w:pPr>
          </w:p>
        </w:tc>
        <w:tc>
          <w:tcPr>
            <w:tcW w:w="3060" w:type="dxa"/>
            <w:gridSpan w:val="3"/>
            <w:tcBorders>
              <w:top w:val="nil"/>
              <w:left w:val="nil"/>
              <w:bottom w:val="nil"/>
            </w:tcBorders>
          </w:tcPr>
          <w:p w14:paraId="272DE0B1" w14:textId="77777777" w:rsidR="00896DDE" w:rsidRPr="002D2CB2" w:rsidRDefault="00896DDE" w:rsidP="00896DDE">
            <w:pPr>
              <w:rPr>
                <w:rFonts w:ascii="Times New Roman" w:hAnsi="Times New Roman" w:cs="Times New Roman"/>
                <w:i/>
                <w:sz w:val="20"/>
                <w:szCs w:val="20"/>
              </w:rPr>
            </w:pPr>
          </w:p>
        </w:tc>
        <w:tc>
          <w:tcPr>
            <w:tcW w:w="1012" w:type="dxa"/>
            <w:tcBorders>
              <w:top w:val="nil"/>
              <w:bottom w:val="nil"/>
              <w:right w:val="nil"/>
            </w:tcBorders>
          </w:tcPr>
          <w:p w14:paraId="2611BF8B" w14:textId="32D95245"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(0.796)</w:t>
            </w:r>
          </w:p>
        </w:tc>
        <w:tc>
          <w:tcPr>
            <w:tcW w:w="1013" w:type="dxa"/>
            <w:tcBorders>
              <w:top w:val="nil"/>
              <w:left w:val="nil"/>
              <w:bottom w:val="nil"/>
            </w:tcBorders>
          </w:tcPr>
          <w:p w14:paraId="11EDF7C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1BA005D1" w14:textId="2B74D622"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(0.713)</w:t>
            </w:r>
          </w:p>
        </w:tc>
        <w:tc>
          <w:tcPr>
            <w:tcW w:w="1013" w:type="dxa"/>
            <w:tcBorders>
              <w:top w:val="nil"/>
              <w:left w:val="nil"/>
              <w:bottom w:val="nil"/>
            </w:tcBorders>
          </w:tcPr>
          <w:p w14:paraId="372A3CDD"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11C989FB" w14:textId="33CEE850"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(0.998)</w:t>
            </w:r>
          </w:p>
        </w:tc>
        <w:tc>
          <w:tcPr>
            <w:tcW w:w="1013" w:type="dxa"/>
            <w:tcBorders>
              <w:top w:val="nil"/>
              <w:left w:val="nil"/>
              <w:bottom w:val="nil"/>
            </w:tcBorders>
          </w:tcPr>
          <w:p w14:paraId="4903F31F"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bottom w:val="nil"/>
              <w:right w:val="nil"/>
            </w:tcBorders>
          </w:tcPr>
          <w:p w14:paraId="3E1D29E0" w14:textId="147CD82F" w:rsidR="00896DDE" w:rsidRPr="002D2CB2" w:rsidRDefault="00C05AF3" w:rsidP="00896DDE">
            <w:pPr>
              <w:jc w:val="right"/>
              <w:rPr>
                <w:rFonts w:ascii="Times New Roman" w:hAnsi="Times New Roman" w:cs="Times New Roman"/>
                <w:sz w:val="20"/>
                <w:szCs w:val="20"/>
              </w:rPr>
            </w:pPr>
            <w:r>
              <w:rPr>
                <w:rFonts w:ascii="Times New Roman" w:hAnsi="Times New Roman" w:cs="Times New Roman"/>
                <w:sz w:val="20"/>
                <w:szCs w:val="20"/>
              </w:rPr>
              <w:t>(1.016)</w:t>
            </w:r>
          </w:p>
        </w:tc>
        <w:tc>
          <w:tcPr>
            <w:tcW w:w="1013" w:type="dxa"/>
            <w:tcBorders>
              <w:top w:val="nil"/>
              <w:left w:val="nil"/>
              <w:bottom w:val="nil"/>
            </w:tcBorders>
          </w:tcPr>
          <w:p w14:paraId="4818E548" w14:textId="77777777" w:rsidR="00896DDE" w:rsidRPr="002D2CB2" w:rsidRDefault="00896DDE" w:rsidP="00896DDE">
            <w:pPr>
              <w:jc w:val="right"/>
              <w:rPr>
                <w:rFonts w:ascii="Times New Roman" w:hAnsi="Times New Roman" w:cs="Times New Roman"/>
                <w:sz w:val="20"/>
                <w:szCs w:val="20"/>
              </w:rPr>
            </w:pPr>
          </w:p>
        </w:tc>
      </w:tr>
      <w:tr w:rsidR="00896DDE" w:rsidRPr="0050466D" w14:paraId="7132A4F9" w14:textId="7E20D6CA" w:rsidTr="004F665D">
        <w:tc>
          <w:tcPr>
            <w:tcW w:w="3805" w:type="dxa"/>
            <w:gridSpan w:val="3"/>
            <w:tcBorders>
              <w:top w:val="single" w:sz="4" w:space="0" w:color="auto"/>
              <w:bottom w:val="nil"/>
              <w:right w:val="nil"/>
            </w:tcBorders>
          </w:tcPr>
          <w:p w14:paraId="65EB9AAE" w14:textId="77777777" w:rsidR="00896DDE" w:rsidRPr="002D2CB2" w:rsidRDefault="00896DDE" w:rsidP="00896DDE">
            <w:pPr>
              <w:rPr>
                <w:rFonts w:ascii="Times New Roman" w:hAnsi="Times New Roman" w:cs="Times New Roman"/>
                <w:b/>
                <w:sz w:val="20"/>
                <w:szCs w:val="20"/>
              </w:rPr>
            </w:pPr>
            <w:r w:rsidRPr="002D2CB2">
              <w:rPr>
                <w:rFonts w:ascii="Times New Roman" w:hAnsi="Times New Roman" w:cs="Times New Roman"/>
                <w:b/>
                <w:sz w:val="20"/>
                <w:szCs w:val="20"/>
              </w:rPr>
              <w:t>Number of Observations</w:t>
            </w:r>
          </w:p>
        </w:tc>
        <w:tc>
          <w:tcPr>
            <w:tcW w:w="1230" w:type="dxa"/>
            <w:tcBorders>
              <w:top w:val="single" w:sz="4" w:space="0" w:color="auto"/>
              <w:left w:val="nil"/>
              <w:bottom w:val="nil"/>
            </w:tcBorders>
          </w:tcPr>
          <w:p w14:paraId="1A99ED24" w14:textId="77777777" w:rsidR="00896DDE" w:rsidRPr="002D2CB2" w:rsidRDefault="00896DDE" w:rsidP="00896DDE">
            <w:pPr>
              <w:rPr>
                <w:rFonts w:ascii="Times New Roman" w:hAnsi="Times New Roman" w:cs="Times New Roman"/>
                <w:b/>
                <w:sz w:val="20"/>
                <w:szCs w:val="20"/>
              </w:rPr>
            </w:pPr>
          </w:p>
        </w:tc>
        <w:tc>
          <w:tcPr>
            <w:tcW w:w="1012" w:type="dxa"/>
            <w:tcBorders>
              <w:top w:val="single" w:sz="4" w:space="0" w:color="auto"/>
              <w:bottom w:val="nil"/>
              <w:right w:val="nil"/>
            </w:tcBorders>
          </w:tcPr>
          <w:p w14:paraId="1E2B2F15" w14:textId="630DBF00"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259</w:t>
            </w:r>
          </w:p>
        </w:tc>
        <w:tc>
          <w:tcPr>
            <w:tcW w:w="1013" w:type="dxa"/>
            <w:tcBorders>
              <w:top w:val="single" w:sz="4" w:space="0" w:color="auto"/>
              <w:left w:val="nil"/>
              <w:bottom w:val="nil"/>
            </w:tcBorders>
          </w:tcPr>
          <w:p w14:paraId="79BA0A86" w14:textId="77777777" w:rsidR="00896DDE" w:rsidRPr="002D2CB2" w:rsidRDefault="00896DDE" w:rsidP="00896DDE">
            <w:pPr>
              <w:jc w:val="right"/>
              <w:rPr>
                <w:rFonts w:ascii="Times New Roman" w:hAnsi="Times New Roman" w:cs="Times New Roman"/>
                <w:sz w:val="20"/>
                <w:szCs w:val="20"/>
              </w:rPr>
            </w:pPr>
          </w:p>
        </w:tc>
        <w:tc>
          <w:tcPr>
            <w:tcW w:w="1012" w:type="dxa"/>
            <w:tcBorders>
              <w:top w:val="single" w:sz="4" w:space="0" w:color="auto"/>
              <w:left w:val="nil"/>
              <w:bottom w:val="nil"/>
              <w:right w:val="nil"/>
            </w:tcBorders>
          </w:tcPr>
          <w:p w14:paraId="1651AF5F" w14:textId="77777777" w:rsidR="00896DDE" w:rsidRPr="002D2CB2" w:rsidRDefault="00896DDE" w:rsidP="00896DDE">
            <w:pPr>
              <w:jc w:val="right"/>
              <w:rPr>
                <w:rFonts w:ascii="Times New Roman" w:hAnsi="Times New Roman" w:cs="Times New Roman"/>
                <w:sz w:val="20"/>
                <w:szCs w:val="20"/>
              </w:rPr>
            </w:pPr>
          </w:p>
        </w:tc>
        <w:tc>
          <w:tcPr>
            <w:tcW w:w="1013" w:type="dxa"/>
            <w:tcBorders>
              <w:top w:val="single" w:sz="4" w:space="0" w:color="auto"/>
              <w:left w:val="nil"/>
              <w:bottom w:val="nil"/>
            </w:tcBorders>
          </w:tcPr>
          <w:p w14:paraId="0DE1EA21" w14:textId="77777777" w:rsidR="00896DDE" w:rsidRPr="002D2CB2" w:rsidRDefault="00896DDE" w:rsidP="00896DDE">
            <w:pPr>
              <w:jc w:val="right"/>
              <w:rPr>
                <w:rFonts w:ascii="Times New Roman" w:hAnsi="Times New Roman" w:cs="Times New Roman"/>
                <w:sz w:val="20"/>
                <w:szCs w:val="20"/>
              </w:rPr>
            </w:pPr>
          </w:p>
        </w:tc>
        <w:tc>
          <w:tcPr>
            <w:tcW w:w="1012" w:type="dxa"/>
            <w:tcBorders>
              <w:top w:val="single" w:sz="4" w:space="0" w:color="auto"/>
              <w:left w:val="nil"/>
              <w:bottom w:val="nil"/>
              <w:right w:val="nil"/>
            </w:tcBorders>
          </w:tcPr>
          <w:p w14:paraId="6EE7EC75" w14:textId="6527AE98"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201</w:t>
            </w:r>
          </w:p>
        </w:tc>
        <w:tc>
          <w:tcPr>
            <w:tcW w:w="1013" w:type="dxa"/>
            <w:tcBorders>
              <w:top w:val="single" w:sz="4" w:space="0" w:color="auto"/>
              <w:left w:val="nil"/>
              <w:bottom w:val="nil"/>
            </w:tcBorders>
          </w:tcPr>
          <w:p w14:paraId="12E3BAD9" w14:textId="77777777" w:rsidR="00896DDE" w:rsidRPr="002D2CB2" w:rsidRDefault="00896DDE" w:rsidP="00896DDE">
            <w:pPr>
              <w:jc w:val="right"/>
              <w:rPr>
                <w:rFonts w:ascii="Times New Roman" w:hAnsi="Times New Roman" w:cs="Times New Roman"/>
                <w:sz w:val="20"/>
                <w:szCs w:val="20"/>
              </w:rPr>
            </w:pPr>
          </w:p>
        </w:tc>
        <w:tc>
          <w:tcPr>
            <w:tcW w:w="1012" w:type="dxa"/>
            <w:tcBorders>
              <w:top w:val="single" w:sz="4" w:space="0" w:color="auto"/>
              <w:left w:val="nil"/>
              <w:bottom w:val="nil"/>
              <w:right w:val="nil"/>
            </w:tcBorders>
          </w:tcPr>
          <w:p w14:paraId="3FC7D921" w14:textId="77777777" w:rsidR="00896DDE" w:rsidRPr="002D2CB2" w:rsidRDefault="00896DDE" w:rsidP="00896DDE">
            <w:pPr>
              <w:jc w:val="right"/>
              <w:rPr>
                <w:rFonts w:ascii="Times New Roman" w:hAnsi="Times New Roman" w:cs="Times New Roman"/>
                <w:sz w:val="20"/>
                <w:szCs w:val="20"/>
              </w:rPr>
            </w:pPr>
          </w:p>
        </w:tc>
        <w:tc>
          <w:tcPr>
            <w:tcW w:w="1013" w:type="dxa"/>
            <w:tcBorders>
              <w:top w:val="single" w:sz="4" w:space="0" w:color="auto"/>
              <w:left w:val="nil"/>
              <w:bottom w:val="nil"/>
            </w:tcBorders>
          </w:tcPr>
          <w:p w14:paraId="4CDD0934" w14:textId="77777777" w:rsidR="00896DDE" w:rsidRPr="002D2CB2" w:rsidRDefault="00896DDE" w:rsidP="00896DDE">
            <w:pPr>
              <w:jc w:val="right"/>
              <w:rPr>
                <w:rFonts w:ascii="Times New Roman" w:hAnsi="Times New Roman" w:cs="Times New Roman"/>
                <w:sz w:val="20"/>
                <w:szCs w:val="20"/>
              </w:rPr>
            </w:pPr>
          </w:p>
        </w:tc>
      </w:tr>
      <w:tr w:rsidR="00896DDE" w:rsidRPr="0050466D" w14:paraId="030D15E0" w14:textId="56B6F99D" w:rsidTr="004F665D">
        <w:tc>
          <w:tcPr>
            <w:tcW w:w="2823" w:type="dxa"/>
            <w:gridSpan w:val="2"/>
            <w:tcBorders>
              <w:top w:val="nil"/>
              <w:right w:val="nil"/>
            </w:tcBorders>
          </w:tcPr>
          <w:p w14:paraId="3EEFCCAF" w14:textId="17F377FF" w:rsidR="00896DDE" w:rsidRPr="002D2CB2" w:rsidRDefault="00896DDE" w:rsidP="00896DDE">
            <w:pPr>
              <w:rPr>
                <w:rFonts w:ascii="Times New Roman" w:hAnsi="Times New Roman" w:cs="Times New Roman"/>
                <w:b/>
                <w:sz w:val="20"/>
                <w:szCs w:val="20"/>
              </w:rPr>
            </w:pPr>
            <w:r>
              <w:rPr>
                <w:rFonts w:ascii="Times New Roman" w:hAnsi="Times New Roman" w:cs="Times New Roman"/>
                <w:b/>
                <w:sz w:val="20"/>
                <w:szCs w:val="20"/>
              </w:rPr>
              <w:t>Log Pseudo</w:t>
            </w:r>
            <w:r w:rsidR="00EA14B3">
              <w:rPr>
                <w:rFonts w:ascii="Times New Roman" w:hAnsi="Times New Roman" w:cs="Times New Roman"/>
                <w:b/>
                <w:sz w:val="20"/>
                <w:szCs w:val="20"/>
              </w:rPr>
              <w:t>l</w:t>
            </w:r>
            <w:r>
              <w:rPr>
                <w:rFonts w:ascii="Times New Roman" w:hAnsi="Times New Roman" w:cs="Times New Roman"/>
                <w:b/>
                <w:sz w:val="20"/>
                <w:szCs w:val="20"/>
              </w:rPr>
              <w:t>ikelihood</w:t>
            </w:r>
          </w:p>
        </w:tc>
        <w:tc>
          <w:tcPr>
            <w:tcW w:w="2212" w:type="dxa"/>
            <w:gridSpan w:val="2"/>
            <w:tcBorders>
              <w:top w:val="nil"/>
              <w:left w:val="nil"/>
            </w:tcBorders>
          </w:tcPr>
          <w:p w14:paraId="108C2287" w14:textId="77777777" w:rsidR="00896DDE" w:rsidRPr="002D2CB2" w:rsidRDefault="00896DDE" w:rsidP="00896DDE">
            <w:pPr>
              <w:rPr>
                <w:rFonts w:ascii="Times New Roman" w:hAnsi="Times New Roman" w:cs="Times New Roman"/>
                <w:b/>
                <w:sz w:val="20"/>
                <w:szCs w:val="20"/>
              </w:rPr>
            </w:pPr>
          </w:p>
        </w:tc>
        <w:tc>
          <w:tcPr>
            <w:tcW w:w="1012" w:type="dxa"/>
            <w:tcBorders>
              <w:top w:val="nil"/>
              <w:right w:val="nil"/>
            </w:tcBorders>
          </w:tcPr>
          <w:p w14:paraId="6B155D6C" w14:textId="54FA72DD"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-182.549</w:t>
            </w:r>
          </w:p>
        </w:tc>
        <w:tc>
          <w:tcPr>
            <w:tcW w:w="1013" w:type="dxa"/>
            <w:tcBorders>
              <w:top w:val="nil"/>
              <w:left w:val="nil"/>
            </w:tcBorders>
          </w:tcPr>
          <w:p w14:paraId="2DADE3E8"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right w:val="nil"/>
            </w:tcBorders>
          </w:tcPr>
          <w:p w14:paraId="5ACD7E6E" w14:textId="77777777" w:rsidR="00896DDE" w:rsidRPr="002D2CB2" w:rsidRDefault="00896DDE" w:rsidP="00896DDE">
            <w:pPr>
              <w:jc w:val="right"/>
              <w:rPr>
                <w:rFonts w:ascii="Times New Roman" w:hAnsi="Times New Roman" w:cs="Times New Roman"/>
                <w:sz w:val="20"/>
                <w:szCs w:val="20"/>
              </w:rPr>
            </w:pPr>
          </w:p>
        </w:tc>
        <w:tc>
          <w:tcPr>
            <w:tcW w:w="1013" w:type="dxa"/>
            <w:tcBorders>
              <w:top w:val="nil"/>
              <w:left w:val="nil"/>
            </w:tcBorders>
          </w:tcPr>
          <w:p w14:paraId="58AEE94B"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right w:val="nil"/>
            </w:tcBorders>
          </w:tcPr>
          <w:p w14:paraId="5D25B81F" w14:textId="3996A208" w:rsidR="00896DDE" w:rsidRPr="002D2CB2" w:rsidRDefault="00120DBA" w:rsidP="00896DDE">
            <w:pPr>
              <w:jc w:val="right"/>
              <w:rPr>
                <w:rFonts w:ascii="Times New Roman" w:hAnsi="Times New Roman" w:cs="Times New Roman"/>
                <w:sz w:val="20"/>
                <w:szCs w:val="20"/>
              </w:rPr>
            </w:pPr>
            <w:r>
              <w:rPr>
                <w:rFonts w:ascii="Times New Roman" w:hAnsi="Times New Roman" w:cs="Times New Roman"/>
                <w:sz w:val="20"/>
                <w:szCs w:val="20"/>
              </w:rPr>
              <w:t>-108.958</w:t>
            </w:r>
          </w:p>
        </w:tc>
        <w:tc>
          <w:tcPr>
            <w:tcW w:w="1013" w:type="dxa"/>
            <w:tcBorders>
              <w:top w:val="nil"/>
              <w:left w:val="nil"/>
            </w:tcBorders>
          </w:tcPr>
          <w:p w14:paraId="6C28C80A" w14:textId="77777777" w:rsidR="00896DDE" w:rsidRPr="002D2CB2" w:rsidRDefault="00896DDE" w:rsidP="00896DDE">
            <w:pPr>
              <w:jc w:val="right"/>
              <w:rPr>
                <w:rFonts w:ascii="Times New Roman" w:hAnsi="Times New Roman" w:cs="Times New Roman"/>
                <w:sz w:val="20"/>
                <w:szCs w:val="20"/>
              </w:rPr>
            </w:pPr>
          </w:p>
        </w:tc>
        <w:tc>
          <w:tcPr>
            <w:tcW w:w="1012" w:type="dxa"/>
            <w:tcBorders>
              <w:top w:val="nil"/>
              <w:left w:val="nil"/>
              <w:right w:val="nil"/>
            </w:tcBorders>
          </w:tcPr>
          <w:p w14:paraId="1BC3EC9A" w14:textId="77777777" w:rsidR="00896DDE" w:rsidRPr="002D2CB2" w:rsidRDefault="00896DDE" w:rsidP="00896DDE">
            <w:pPr>
              <w:jc w:val="right"/>
              <w:rPr>
                <w:rFonts w:ascii="Times New Roman" w:hAnsi="Times New Roman" w:cs="Times New Roman"/>
                <w:sz w:val="20"/>
                <w:szCs w:val="20"/>
              </w:rPr>
            </w:pPr>
          </w:p>
        </w:tc>
        <w:tc>
          <w:tcPr>
            <w:tcW w:w="1013" w:type="dxa"/>
            <w:tcBorders>
              <w:top w:val="nil"/>
              <w:left w:val="nil"/>
            </w:tcBorders>
          </w:tcPr>
          <w:p w14:paraId="4492E130" w14:textId="77777777" w:rsidR="00896DDE" w:rsidRPr="002D2CB2" w:rsidRDefault="00896DDE" w:rsidP="00896DDE">
            <w:pPr>
              <w:jc w:val="right"/>
              <w:rPr>
                <w:rFonts w:ascii="Times New Roman" w:hAnsi="Times New Roman" w:cs="Times New Roman"/>
                <w:sz w:val="20"/>
                <w:szCs w:val="20"/>
              </w:rPr>
            </w:pPr>
          </w:p>
        </w:tc>
      </w:tr>
    </w:tbl>
    <w:p w14:paraId="280CD6A4" w14:textId="3089223E" w:rsidR="004F665D" w:rsidRDefault="004F665D" w:rsidP="004F665D">
      <w:pPr>
        <w:spacing w:after="0" w:line="240" w:lineRule="auto"/>
        <w:rPr>
          <w:rFonts w:ascii="Times New Roman" w:hAnsi="Times New Roman" w:cs="Times New Roman"/>
          <w:sz w:val="20"/>
          <w:szCs w:val="20"/>
        </w:rPr>
        <w:sectPr w:rsidR="004F665D" w:rsidSect="002D2CB2">
          <w:pgSz w:w="15840" w:h="12240" w:orient="landscape"/>
          <w:pgMar w:top="1440" w:right="1440" w:bottom="1440" w:left="1440" w:header="720" w:footer="720" w:gutter="0"/>
          <w:cols w:space="720"/>
          <w:docGrid w:linePitch="360"/>
        </w:sectPr>
      </w:pPr>
      <w:r w:rsidRPr="002D2CB2">
        <w:rPr>
          <w:rFonts w:ascii="Times New Roman" w:hAnsi="Times New Roman" w:cs="Times New Roman"/>
          <w:sz w:val="20"/>
          <w:szCs w:val="20"/>
        </w:rPr>
        <w:t>Reference Category is Republican</w:t>
      </w:r>
    </w:p>
    <w:p w14:paraId="64D34808" w14:textId="7763C838" w:rsidR="008A554E" w:rsidRDefault="00C956D9" w:rsidP="00522F4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Breakdown of Demographics, </w:t>
      </w:r>
      <w:r w:rsidR="00EA14B3">
        <w:rPr>
          <w:rFonts w:ascii="Times New Roman" w:hAnsi="Times New Roman" w:cs="Times New Roman"/>
          <w:sz w:val="24"/>
          <w:szCs w:val="24"/>
        </w:rPr>
        <w:t xml:space="preserve">White Voters in </w:t>
      </w:r>
      <w:r>
        <w:rPr>
          <w:rFonts w:ascii="Times New Roman" w:hAnsi="Times New Roman" w:cs="Times New Roman"/>
          <w:sz w:val="24"/>
          <w:szCs w:val="24"/>
        </w:rPr>
        <w:t>Districts 81 and 84</w:t>
      </w:r>
    </w:p>
    <w:tbl>
      <w:tblPr>
        <w:tblStyle w:val="TableGrid"/>
        <w:tblW w:w="0" w:type="auto"/>
        <w:tblLook w:val="04A0" w:firstRow="1" w:lastRow="0" w:firstColumn="1" w:lastColumn="0" w:noHBand="0" w:noVBand="1"/>
      </w:tblPr>
      <w:tblGrid>
        <w:gridCol w:w="3116"/>
        <w:gridCol w:w="3117"/>
        <w:gridCol w:w="3117"/>
      </w:tblGrid>
      <w:tr w:rsidR="00C956D9" w14:paraId="71070A1B" w14:textId="77777777" w:rsidTr="00EA14B3">
        <w:tc>
          <w:tcPr>
            <w:tcW w:w="3116" w:type="dxa"/>
            <w:tcBorders>
              <w:bottom w:val="single" w:sz="4" w:space="0" w:color="auto"/>
            </w:tcBorders>
          </w:tcPr>
          <w:p w14:paraId="2EEB6C87" w14:textId="77777777" w:rsidR="00C956D9" w:rsidRDefault="00C956D9" w:rsidP="00C956D9">
            <w:pPr>
              <w:rPr>
                <w:rFonts w:ascii="Times New Roman" w:hAnsi="Times New Roman" w:cs="Times New Roman"/>
                <w:sz w:val="24"/>
                <w:szCs w:val="24"/>
              </w:rPr>
            </w:pPr>
          </w:p>
        </w:tc>
        <w:tc>
          <w:tcPr>
            <w:tcW w:w="3117" w:type="dxa"/>
            <w:tcBorders>
              <w:bottom w:val="single" w:sz="4" w:space="0" w:color="auto"/>
              <w:right w:val="nil"/>
            </w:tcBorders>
          </w:tcPr>
          <w:p w14:paraId="18AF4353" w14:textId="2B79664E" w:rsidR="00C956D9" w:rsidRDefault="00C956D9" w:rsidP="00C956D9">
            <w:pPr>
              <w:rPr>
                <w:rFonts w:ascii="Times New Roman" w:hAnsi="Times New Roman" w:cs="Times New Roman"/>
                <w:sz w:val="24"/>
                <w:szCs w:val="24"/>
              </w:rPr>
            </w:pPr>
            <w:r>
              <w:rPr>
                <w:rFonts w:ascii="Times New Roman" w:hAnsi="Times New Roman" w:cs="Times New Roman"/>
                <w:sz w:val="24"/>
                <w:szCs w:val="24"/>
              </w:rPr>
              <w:t>District 81</w:t>
            </w:r>
          </w:p>
        </w:tc>
        <w:tc>
          <w:tcPr>
            <w:tcW w:w="3117" w:type="dxa"/>
            <w:tcBorders>
              <w:left w:val="nil"/>
              <w:bottom w:val="single" w:sz="4" w:space="0" w:color="auto"/>
            </w:tcBorders>
          </w:tcPr>
          <w:p w14:paraId="16B6772F" w14:textId="62848115" w:rsidR="00C956D9" w:rsidRDefault="00C956D9" w:rsidP="00C956D9">
            <w:pPr>
              <w:rPr>
                <w:rFonts w:ascii="Times New Roman" w:hAnsi="Times New Roman" w:cs="Times New Roman"/>
                <w:sz w:val="24"/>
                <w:szCs w:val="24"/>
              </w:rPr>
            </w:pPr>
            <w:r>
              <w:rPr>
                <w:rFonts w:ascii="Times New Roman" w:hAnsi="Times New Roman" w:cs="Times New Roman"/>
                <w:sz w:val="24"/>
                <w:szCs w:val="24"/>
              </w:rPr>
              <w:t>District 84</w:t>
            </w:r>
          </w:p>
        </w:tc>
      </w:tr>
      <w:tr w:rsidR="00C956D9" w14:paraId="0CAE1C41" w14:textId="77777777" w:rsidTr="00EA14B3">
        <w:tc>
          <w:tcPr>
            <w:tcW w:w="3116" w:type="dxa"/>
            <w:tcBorders>
              <w:bottom w:val="nil"/>
            </w:tcBorders>
          </w:tcPr>
          <w:p w14:paraId="361BAB50" w14:textId="6CC67B54"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 Female</w:t>
            </w:r>
          </w:p>
        </w:tc>
        <w:tc>
          <w:tcPr>
            <w:tcW w:w="3117" w:type="dxa"/>
            <w:tcBorders>
              <w:bottom w:val="nil"/>
              <w:right w:val="nil"/>
            </w:tcBorders>
          </w:tcPr>
          <w:p w14:paraId="5E87FF7E" w14:textId="31A89F57"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52.3%</w:t>
            </w:r>
          </w:p>
        </w:tc>
        <w:tc>
          <w:tcPr>
            <w:tcW w:w="3117" w:type="dxa"/>
            <w:tcBorders>
              <w:left w:val="nil"/>
              <w:bottom w:val="nil"/>
            </w:tcBorders>
          </w:tcPr>
          <w:p w14:paraId="2261600A" w14:textId="276ED2DE"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49.7%</w:t>
            </w:r>
          </w:p>
        </w:tc>
      </w:tr>
      <w:tr w:rsidR="00C956D9" w14:paraId="3E48CF93" w14:textId="77777777" w:rsidTr="00EA14B3">
        <w:tc>
          <w:tcPr>
            <w:tcW w:w="3116" w:type="dxa"/>
            <w:tcBorders>
              <w:top w:val="nil"/>
              <w:bottom w:val="nil"/>
            </w:tcBorders>
          </w:tcPr>
          <w:p w14:paraId="0E7E9B12" w14:textId="7611C75E"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 College Graduate</w:t>
            </w:r>
          </w:p>
        </w:tc>
        <w:tc>
          <w:tcPr>
            <w:tcW w:w="3117" w:type="dxa"/>
            <w:tcBorders>
              <w:top w:val="nil"/>
              <w:bottom w:val="nil"/>
              <w:right w:val="nil"/>
            </w:tcBorders>
          </w:tcPr>
          <w:p w14:paraId="2A0FB085" w14:textId="5D883C63"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53.1%</w:t>
            </w:r>
          </w:p>
        </w:tc>
        <w:tc>
          <w:tcPr>
            <w:tcW w:w="3117" w:type="dxa"/>
            <w:tcBorders>
              <w:top w:val="nil"/>
              <w:left w:val="nil"/>
              <w:bottom w:val="nil"/>
            </w:tcBorders>
          </w:tcPr>
          <w:p w14:paraId="36F3B3E3" w14:textId="2F768521"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31.1%</w:t>
            </w:r>
          </w:p>
        </w:tc>
      </w:tr>
      <w:tr w:rsidR="00C956D9" w14:paraId="6CA5EC5E" w14:textId="77777777" w:rsidTr="00EA14B3">
        <w:tc>
          <w:tcPr>
            <w:tcW w:w="3116" w:type="dxa"/>
            <w:tcBorders>
              <w:top w:val="nil"/>
              <w:bottom w:val="nil"/>
            </w:tcBorders>
          </w:tcPr>
          <w:p w14:paraId="0A501884" w14:textId="0445876B"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Average Age</w:t>
            </w:r>
          </w:p>
        </w:tc>
        <w:tc>
          <w:tcPr>
            <w:tcW w:w="3117" w:type="dxa"/>
            <w:tcBorders>
              <w:top w:val="nil"/>
              <w:bottom w:val="nil"/>
              <w:right w:val="nil"/>
            </w:tcBorders>
          </w:tcPr>
          <w:p w14:paraId="3DC938D3" w14:textId="3D58AE2A"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56.1</w:t>
            </w:r>
          </w:p>
        </w:tc>
        <w:tc>
          <w:tcPr>
            <w:tcW w:w="3117" w:type="dxa"/>
            <w:tcBorders>
              <w:top w:val="nil"/>
              <w:left w:val="nil"/>
              <w:bottom w:val="nil"/>
            </w:tcBorders>
          </w:tcPr>
          <w:p w14:paraId="6B95CB52" w14:textId="4284FBED"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53.6</w:t>
            </w:r>
          </w:p>
        </w:tc>
      </w:tr>
      <w:tr w:rsidR="00C956D9" w14:paraId="1DD13334" w14:textId="77777777" w:rsidTr="00EA14B3">
        <w:tc>
          <w:tcPr>
            <w:tcW w:w="3116" w:type="dxa"/>
            <w:tcBorders>
              <w:top w:val="nil"/>
              <w:bottom w:val="nil"/>
            </w:tcBorders>
          </w:tcPr>
          <w:p w14:paraId="3469BB6C" w14:textId="2C6A1DB9"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 Income &gt;$75k</w:t>
            </w:r>
          </w:p>
        </w:tc>
        <w:tc>
          <w:tcPr>
            <w:tcW w:w="3117" w:type="dxa"/>
            <w:tcBorders>
              <w:top w:val="nil"/>
              <w:bottom w:val="nil"/>
              <w:right w:val="nil"/>
            </w:tcBorders>
          </w:tcPr>
          <w:p w14:paraId="57480004" w14:textId="13C528AF"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51.9%</w:t>
            </w:r>
          </w:p>
        </w:tc>
        <w:tc>
          <w:tcPr>
            <w:tcW w:w="3117" w:type="dxa"/>
            <w:tcBorders>
              <w:top w:val="nil"/>
              <w:left w:val="nil"/>
              <w:bottom w:val="nil"/>
            </w:tcBorders>
          </w:tcPr>
          <w:p w14:paraId="003574DF" w14:textId="2827E8A2"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31.7%</w:t>
            </w:r>
          </w:p>
        </w:tc>
      </w:tr>
      <w:tr w:rsidR="00C956D9" w14:paraId="5CB28D5A" w14:textId="77777777" w:rsidTr="00EA14B3">
        <w:tc>
          <w:tcPr>
            <w:tcW w:w="3116" w:type="dxa"/>
            <w:tcBorders>
              <w:top w:val="nil"/>
              <w:bottom w:val="nil"/>
            </w:tcBorders>
          </w:tcPr>
          <w:p w14:paraId="7DA62176" w14:textId="41691B31"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 xml:space="preserve">% in Aiken </w:t>
            </w:r>
            <w:proofErr w:type="spellStart"/>
            <w:r>
              <w:rPr>
                <w:rFonts w:ascii="Times New Roman" w:hAnsi="Times New Roman" w:cs="Times New Roman"/>
                <w:sz w:val="24"/>
                <w:szCs w:val="24"/>
              </w:rPr>
              <w:t>Cty</w:t>
            </w:r>
            <w:proofErr w:type="spellEnd"/>
            <w:r>
              <w:rPr>
                <w:rFonts w:ascii="Times New Roman" w:hAnsi="Times New Roman" w:cs="Times New Roman"/>
                <w:sz w:val="24"/>
                <w:szCs w:val="24"/>
              </w:rPr>
              <w:t>. 10+ Years</w:t>
            </w:r>
          </w:p>
        </w:tc>
        <w:tc>
          <w:tcPr>
            <w:tcW w:w="3117" w:type="dxa"/>
            <w:tcBorders>
              <w:top w:val="nil"/>
              <w:bottom w:val="nil"/>
              <w:right w:val="nil"/>
            </w:tcBorders>
          </w:tcPr>
          <w:p w14:paraId="695EB6B5" w14:textId="2440DCEA"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72.8%</w:t>
            </w:r>
          </w:p>
        </w:tc>
        <w:tc>
          <w:tcPr>
            <w:tcW w:w="3117" w:type="dxa"/>
            <w:tcBorders>
              <w:top w:val="nil"/>
              <w:left w:val="nil"/>
              <w:bottom w:val="nil"/>
            </w:tcBorders>
          </w:tcPr>
          <w:p w14:paraId="71942DEB" w14:textId="4B18A6F8"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76.1%</w:t>
            </w:r>
          </w:p>
        </w:tc>
      </w:tr>
      <w:tr w:rsidR="00C956D9" w14:paraId="2D234ED8" w14:textId="77777777" w:rsidTr="00EA14B3">
        <w:tc>
          <w:tcPr>
            <w:tcW w:w="3116" w:type="dxa"/>
            <w:tcBorders>
              <w:top w:val="nil"/>
              <w:bottom w:val="nil"/>
            </w:tcBorders>
          </w:tcPr>
          <w:p w14:paraId="48E58EA3" w14:textId="38593DA6"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Average Reverse Racism</w:t>
            </w:r>
          </w:p>
        </w:tc>
        <w:tc>
          <w:tcPr>
            <w:tcW w:w="3117" w:type="dxa"/>
            <w:tcBorders>
              <w:top w:val="nil"/>
              <w:bottom w:val="nil"/>
              <w:right w:val="nil"/>
            </w:tcBorders>
          </w:tcPr>
          <w:p w14:paraId="299DCDFF" w14:textId="6E2738D4"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-0.388</w:t>
            </w:r>
          </w:p>
        </w:tc>
        <w:tc>
          <w:tcPr>
            <w:tcW w:w="3117" w:type="dxa"/>
            <w:tcBorders>
              <w:top w:val="nil"/>
              <w:left w:val="nil"/>
              <w:bottom w:val="nil"/>
            </w:tcBorders>
          </w:tcPr>
          <w:p w14:paraId="25F46DC1" w14:textId="6F23F72A"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0.014</w:t>
            </w:r>
          </w:p>
        </w:tc>
      </w:tr>
      <w:tr w:rsidR="00C956D9" w14:paraId="5CD41F91" w14:textId="77777777" w:rsidTr="00EA14B3">
        <w:tc>
          <w:tcPr>
            <w:tcW w:w="3116" w:type="dxa"/>
            <w:tcBorders>
              <w:top w:val="nil"/>
            </w:tcBorders>
          </w:tcPr>
          <w:p w14:paraId="3E94841E" w14:textId="4F757C46"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 Evangelical Christian</w:t>
            </w:r>
          </w:p>
        </w:tc>
        <w:tc>
          <w:tcPr>
            <w:tcW w:w="3117" w:type="dxa"/>
            <w:tcBorders>
              <w:top w:val="nil"/>
              <w:right w:val="nil"/>
            </w:tcBorders>
          </w:tcPr>
          <w:p w14:paraId="629D4FF5" w14:textId="11FABCC6"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33.5%</w:t>
            </w:r>
          </w:p>
        </w:tc>
        <w:tc>
          <w:tcPr>
            <w:tcW w:w="3117" w:type="dxa"/>
            <w:tcBorders>
              <w:top w:val="nil"/>
              <w:left w:val="nil"/>
            </w:tcBorders>
          </w:tcPr>
          <w:p w14:paraId="48115AC5" w14:textId="146DAF05" w:rsidR="00C956D9" w:rsidRDefault="00C956D9" w:rsidP="00C956D9">
            <w:pPr>
              <w:jc w:val="right"/>
              <w:rPr>
                <w:rFonts w:ascii="Times New Roman" w:hAnsi="Times New Roman" w:cs="Times New Roman"/>
                <w:sz w:val="24"/>
                <w:szCs w:val="24"/>
              </w:rPr>
            </w:pPr>
            <w:r>
              <w:rPr>
                <w:rFonts w:ascii="Times New Roman" w:hAnsi="Times New Roman" w:cs="Times New Roman"/>
                <w:sz w:val="24"/>
                <w:szCs w:val="24"/>
              </w:rPr>
              <w:t>51.5%</w:t>
            </w:r>
          </w:p>
        </w:tc>
      </w:tr>
    </w:tbl>
    <w:p w14:paraId="6EE2E6FD" w14:textId="12BC81FB" w:rsidR="00C956D9" w:rsidRPr="00C956D9" w:rsidRDefault="00C956D9" w:rsidP="00522F42">
      <w:pPr>
        <w:spacing w:after="0" w:line="480" w:lineRule="auto"/>
        <w:rPr>
          <w:rFonts w:ascii="Times New Roman" w:hAnsi="Times New Roman" w:cs="Times New Roman"/>
          <w:sz w:val="24"/>
          <w:szCs w:val="24"/>
        </w:rPr>
        <w:sectPr w:rsidR="00C956D9" w:rsidRPr="00C956D9" w:rsidSect="00C956D9">
          <w:pgSz w:w="12240" w:h="15840"/>
          <w:pgMar w:top="1440" w:right="1440" w:bottom="1440" w:left="1440" w:header="720" w:footer="720" w:gutter="0"/>
          <w:cols w:space="720"/>
          <w:docGrid w:linePitch="360"/>
        </w:sectPr>
      </w:pPr>
    </w:p>
    <w:p w14:paraId="51996377" w14:textId="16EA7702" w:rsidR="00871DCE" w:rsidRDefault="00871DCE" w:rsidP="00871D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969D3">
        <w:rPr>
          <w:rFonts w:ascii="Times New Roman" w:hAnsi="Times New Roman" w:cs="Times New Roman"/>
          <w:sz w:val="24"/>
          <w:szCs w:val="24"/>
        </w:rPr>
        <w:t>5</w:t>
      </w:r>
      <w:r>
        <w:rPr>
          <w:rFonts w:ascii="Times New Roman" w:hAnsi="Times New Roman" w:cs="Times New Roman"/>
          <w:sz w:val="24"/>
          <w:szCs w:val="24"/>
        </w:rPr>
        <w:t>: Effect of Local News Consumption on Importance of Partisanship in State Legislature Vote</w:t>
      </w:r>
    </w:p>
    <w:tbl>
      <w:tblPr>
        <w:tblStyle w:val="TableGrid"/>
        <w:tblW w:w="0" w:type="auto"/>
        <w:tblLook w:val="04A0" w:firstRow="1" w:lastRow="0" w:firstColumn="1" w:lastColumn="0" w:noHBand="0" w:noVBand="1"/>
      </w:tblPr>
      <w:tblGrid>
        <w:gridCol w:w="2124"/>
        <w:gridCol w:w="1964"/>
        <w:gridCol w:w="1964"/>
        <w:gridCol w:w="1649"/>
        <w:gridCol w:w="1649"/>
      </w:tblGrid>
      <w:tr w:rsidR="002C556D" w14:paraId="6D03074E" w14:textId="77777777" w:rsidTr="00330E3C">
        <w:tc>
          <w:tcPr>
            <w:tcW w:w="2124" w:type="dxa"/>
            <w:tcBorders>
              <w:bottom w:val="single" w:sz="4" w:space="0" w:color="auto"/>
            </w:tcBorders>
          </w:tcPr>
          <w:p w14:paraId="70569E1C" w14:textId="77777777" w:rsidR="002C556D" w:rsidRDefault="002C556D" w:rsidP="002C556D">
            <w:pPr>
              <w:jc w:val="right"/>
              <w:rPr>
                <w:rFonts w:ascii="Times New Roman" w:hAnsi="Times New Roman" w:cs="Times New Roman"/>
                <w:sz w:val="24"/>
                <w:szCs w:val="24"/>
              </w:rPr>
            </w:pPr>
          </w:p>
        </w:tc>
        <w:tc>
          <w:tcPr>
            <w:tcW w:w="3928" w:type="dxa"/>
            <w:gridSpan w:val="2"/>
            <w:tcBorders>
              <w:bottom w:val="single" w:sz="4" w:space="0" w:color="auto"/>
            </w:tcBorders>
          </w:tcPr>
          <w:p w14:paraId="04D35F0B" w14:textId="624586ED"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District 81</w:t>
            </w:r>
          </w:p>
        </w:tc>
        <w:tc>
          <w:tcPr>
            <w:tcW w:w="3298" w:type="dxa"/>
            <w:gridSpan w:val="2"/>
            <w:tcBorders>
              <w:left w:val="nil"/>
              <w:bottom w:val="single" w:sz="4" w:space="0" w:color="auto"/>
            </w:tcBorders>
          </w:tcPr>
          <w:p w14:paraId="4AA6687B" w14:textId="4CBD1C9E"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District 84</w:t>
            </w:r>
          </w:p>
        </w:tc>
      </w:tr>
      <w:tr w:rsidR="002C556D" w14:paraId="5F21138E" w14:textId="1FD9FB65" w:rsidTr="002C556D">
        <w:tc>
          <w:tcPr>
            <w:tcW w:w="2124" w:type="dxa"/>
            <w:tcBorders>
              <w:bottom w:val="single" w:sz="4" w:space="0" w:color="auto"/>
            </w:tcBorders>
          </w:tcPr>
          <w:p w14:paraId="4A8FC70D" w14:textId="77777777" w:rsidR="002C556D" w:rsidRDefault="002C556D" w:rsidP="002C556D">
            <w:pPr>
              <w:jc w:val="right"/>
              <w:rPr>
                <w:rFonts w:ascii="Times New Roman" w:hAnsi="Times New Roman" w:cs="Times New Roman"/>
                <w:sz w:val="24"/>
                <w:szCs w:val="24"/>
              </w:rPr>
            </w:pPr>
          </w:p>
        </w:tc>
        <w:tc>
          <w:tcPr>
            <w:tcW w:w="1964" w:type="dxa"/>
            <w:tcBorders>
              <w:bottom w:val="single" w:sz="4" w:space="0" w:color="auto"/>
              <w:right w:val="nil"/>
            </w:tcBorders>
          </w:tcPr>
          <w:p w14:paraId="08D42D12" w14:textId="527C3E52"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964" w:type="dxa"/>
            <w:tcBorders>
              <w:left w:val="nil"/>
              <w:bottom w:val="single" w:sz="4" w:space="0" w:color="auto"/>
            </w:tcBorders>
          </w:tcPr>
          <w:p w14:paraId="4ED1BBDE" w14:textId="7F500428"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Do Not Watch Local News</w:t>
            </w:r>
          </w:p>
        </w:tc>
        <w:tc>
          <w:tcPr>
            <w:tcW w:w="1649" w:type="dxa"/>
            <w:tcBorders>
              <w:left w:val="nil"/>
              <w:bottom w:val="single" w:sz="4" w:space="0" w:color="auto"/>
              <w:right w:val="nil"/>
            </w:tcBorders>
          </w:tcPr>
          <w:p w14:paraId="14AAC608" w14:textId="3B2D34FB"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649" w:type="dxa"/>
            <w:tcBorders>
              <w:left w:val="nil"/>
              <w:bottom w:val="single" w:sz="4" w:space="0" w:color="auto"/>
            </w:tcBorders>
          </w:tcPr>
          <w:p w14:paraId="088E1B5A" w14:textId="505644D8"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Do Not Watch Local News</w:t>
            </w:r>
          </w:p>
        </w:tc>
      </w:tr>
      <w:tr w:rsidR="002C556D" w14:paraId="55C1C1A3" w14:textId="4EBBEE03" w:rsidTr="002C556D">
        <w:tc>
          <w:tcPr>
            <w:tcW w:w="2124" w:type="dxa"/>
            <w:tcBorders>
              <w:bottom w:val="nil"/>
            </w:tcBorders>
          </w:tcPr>
          <w:p w14:paraId="12F81B9C" w14:textId="2C544063"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Single Most Important Factor</w:t>
            </w:r>
          </w:p>
        </w:tc>
        <w:tc>
          <w:tcPr>
            <w:tcW w:w="1964" w:type="dxa"/>
            <w:tcBorders>
              <w:bottom w:val="nil"/>
              <w:right w:val="nil"/>
            </w:tcBorders>
          </w:tcPr>
          <w:p w14:paraId="5347EE29" w14:textId="270B1379"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37.5%</w:t>
            </w:r>
          </w:p>
        </w:tc>
        <w:tc>
          <w:tcPr>
            <w:tcW w:w="1964" w:type="dxa"/>
            <w:tcBorders>
              <w:left w:val="nil"/>
              <w:bottom w:val="nil"/>
            </w:tcBorders>
          </w:tcPr>
          <w:p w14:paraId="09888778" w14:textId="44981ACD"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60.3%</w:t>
            </w:r>
          </w:p>
        </w:tc>
        <w:tc>
          <w:tcPr>
            <w:tcW w:w="1649" w:type="dxa"/>
            <w:tcBorders>
              <w:left w:val="nil"/>
              <w:bottom w:val="nil"/>
              <w:right w:val="nil"/>
            </w:tcBorders>
          </w:tcPr>
          <w:p w14:paraId="0A278767" w14:textId="4294B265"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45.9%</w:t>
            </w:r>
          </w:p>
        </w:tc>
        <w:tc>
          <w:tcPr>
            <w:tcW w:w="1649" w:type="dxa"/>
            <w:tcBorders>
              <w:left w:val="nil"/>
              <w:bottom w:val="nil"/>
            </w:tcBorders>
          </w:tcPr>
          <w:p w14:paraId="1AA6CA46" w14:textId="483A6064"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51.9%</w:t>
            </w:r>
          </w:p>
        </w:tc>
      </w:tr>
      <w:tr w:rsidR="002C556D" w14:paraId="2E0F6DAA" w14:textId="0BAAA976" w:rsidTr="002C556D">
        <w:tc>
          <w:tcPr>
            <w:tcW w:w="2124" w:type="dxa"/>
            <w:tcBorders>
              <w:top w:val="nil"/>
              <w:bottom w:val="nil"/>
            </w:tcBorders>
          </w:tcPr>
          <w:p w14:paraId="052E6927" w14:textId="5A983106"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One Important Factor</w:t>
            </w:r>
          </w:p>
        </w:tc>
        <w:tc>
          <w:tcPr>
            <w:tcW w:w="1964" w:type="dxa"/>
            <w:tcBorders>
              <w:top w:val="nil"/>
              <w:bottom w:val="nil"/>
              <w:right w:val="nil"/>
            </w:tcBorders>
          </w:tcPr>
          <w:p w14:paraId="6084B5F6" w14:textId="00156713"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39.4%</w:t>
            </w:r>
          </w:p>
        </w:tc>
        <w:tc>
          <w:tcPr>
            <w:tcW w:w="1964" w:type="dxa"/>
            <w:tcBorders>
              <w:top w:val="nil"/>
              <w:left w:val="nil"/>
              <w:bottom w:val="nil"/>
            </w:tcBorders>
          </w:tcPr>
          <w:p w14:paraId="5E45926E" w14:textId="1EF8771D"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15.2%</w:t>
            </w:r>
          </w:p>
        </w:tc>
        <w:tc>
          <w:tcPr>
            <w:tcW w:w="1649" w:type="dxa"/>
            <w:tcBorders>
              <w:top w:val="nil"/>
              <w:left w:val="nil"/>
              <w:bottom w:val="nil"/>
              <w:right w:val="nil"/>
            </w:tcBorders>
          </w:tcPr>
          <w:p w14:paraId="032A303A" w14:textId="0EEF4909"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31.1%</w:t>
            </w:r>
          </w:p>
        </w:tc>
        <w:tc>
          <w:tcPr>
            <w:tcW w:w="1649" w:type="dxa"/>
            <w:tcBorders>
              <w:top w:val="nil"/>
              <w:left w:val="nil"/>
              <w:bottom w:val="nil"/>
            </w:tcBorders>
          </w:tcPr>
          <w:p w14:paraId="2D33D907" w14:textId="19C7A302"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20.9%</w:t>
            </w:r>
          </w:p>
        </w:tc>
      </w:tr>
      <w:tr w:rsidR="002C556D" w14:paraId="4CC8A353" w14:textId="3919AE1F" w:rsidTr="002C556D">
        <w:tc>
          <w:tcPr>
            <w:tcW w:w="2124" w:type="dxa"/>
            <w:tcBorders>
              <w:top w:val="nil"/>
              <w:bottom w:val="nil"/>
            </w:tcBorders>
          </w:tcPr>
          <w:p w14:paraId="20EED539" w14:textId="09B637F0"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A Minor Factor</w:t>
            </w:r>
          </w:p>
        </w:tc>
        <w:tc>
          <w:tcPr>
            <w:tcW w:w="1964" w:type="dxa"/>
            <w:tcBorders>
              <w:top w:val="nil"/>
              <w:bottom w:val="nil"/>
              <w:right w:val="nil"/>
            </w:tcBorders>
          </w:tcPr>
          <w:p w14:paraId="0576A39C" w14:textId="5AD5F5BC"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15.3%</w:t>
            </w:r>
          </w:p>
        </w:tc>
        <w:tc>
          <w:tcPr>
            <w:tcW w:w="1964" w:type="dxa"/>
            <w:tcBorders>
              <w:top w:val="nil"/>
              <w:left w:val="nil"/>
              <w:bottom w:val="nil"/>
            </w:tcBorders>
          </w:tcPr>
          <w:p w14:paraId="336F381E" w14:textId="412A5B4F"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15.8%</w:t>
            </w:r>
          </w:p>
        </w:tc>
        <w:tc>
          <w:tcPr>
            <w:tcW w:w="1649" w:type="dxa"/>
            <w:tcBorders>
              <w:top w:val="nil"/>
              <w:left w:val="nil"/>
              <w:bottom w:val="nil"/>
              <w:right w:val="nil"/>
            </w:tcBorders>
          </w:tcPr>
          <w:p w14:paraId="12263B54" w14:textId="3B1EBAD6"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17.6%</w:t>
            </w:r>
          </w:p>
        </w:tc>
        <w:tc>
          <w:tcPr>
            <w:tcW w:w="1649" w:type="dxa"/>
            <w:tcBorders>
              <w:top w:val="nil"/>
              <w:left w:val="nil"/>
              <w:bottom w:val="nil"/>
            </w:tcBorders>
          </w:tcPr>
          <w:p w14:paraId="2939A72A" w14:textId="09BBF862"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21.6%</w:t>
            </w:r>
          </w:p>
        </w:tc>
      </w:tr>
      <w:tr w:rsidR="002C556D" w14:paraId="1AF20CF3" w14:textId="23CED02C" w:rsidTr="002C556D">
        <w:tc>
          <w:tcPr>
            <w:tcW w:w="2124" w:type="dxa"/>
            <w:tcBorders>
              <w:top w:val="nil"/>
            </w:tcBorders>
          </w:tcPr>
          <w:p w14:paraId="482E8B7B" w14:textId="3EE34818"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Not a Factor</w:t>
            </w:r>
          </w:p>
        </w:tc>
        <w:tc>
          <w:tcPr>
            <w:tcW w:w="1964" w:type="dxa"/>
            <w:tcBorders>
              <w:top w:val="nil"/>
              <w:right w:val="nil"/>
            </w:tcBorders>
          </w:tcPr>
          <w:p w14:paraId="3CA9CFD7" w14:textId="46EE7B60"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7.8%</w:t>
            </w:r>
          </w:p>
        </w:tc>
        <w:tc>
          <w:tcPr>
            <w:tcW w:w="1964" w:type="dxa"/>
            <w:tcBorders>
              <w:top w:val="nil"/>
              <w:left w:val="nil"/>
            </w:tcBorders>
          </w:tcPr>
          <w:p w14:paraId="599742FF" w14:textId="6EDFCC96"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8.8%</w:t>
            </w:r>
          </w:p>
        </w:tc>
        <w:tc>
          <w:tcPr>
            <w:tcW w:w="1649" w:type="dxa"/>
            <w:tcBorders>
              <w:top w:val="nil"/>
              <w:left w:val="nil"/>
              <w:right w:val="nil"/>
            </w:tcBorders>
          </w:tcPr>
          <w:p w14:paraId="32A03FE9" w14:textId="21671AAF"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5.4%</w:t>
            </w:r>
          </w:p>
        </w:tc>
        <w:tc>
          <w:tcPr>
            <w:tcW w:w="1649" w:type="dxa"/>
            <w:tcBorders>
              <w:top w:val="nil"/>
              <w:left w:val="nil"/>
            </w:tcBorders>
          </w:tcPr>
          <w:p w14:paraId="501500A0" w14:textId="12ED3218" w:rsidR="002C556D" w:rsidRDefault="002C556D" w:rsidP="002C556D">
            <w:pPr>
              <w:jc w:val="right"/>
              <w:rPr>
                <w:rFonts w:ascii="Times New Roman" w:hAnsi="Times New Roman" w:cs="Times New Roman"/>
                <w:sz w:val="24"/>
                <w:szCs w:val="24"/>
              </w:rPr>
            </w:pPr>
            <w:r>
              <w:rPr>
                <w:rFonts w:ascii="Times New Roman" w:hAnsi="Times New Roman" w:cs="Times New Roman"/>
                <w:sz w:val="24"/>
                <w:szCs w:val="24"/>
              </w:rPr>
              <w:t>5.6%</w:t>
            </w:r>
          </w:p>
        </w:tc>
      </w:tr>
    </w:tbl>
    <w:p w14:paraId="3860165B" w14:textId="1F10DA88" w:rsidR="00871DCE" w:rsidRPr="00EA14B3" w:rsidRDefault="0000064B" w:rsidP="00EA14B3">
      <w:pPr>
        <w:spacing w:after="0" w:line="240" w:lineRule="auto"/>
        <w:ind w:left="1440" w:firstLine="720"/>
        <w:rPr>
          <w:rFonts w:ascii="Times New Roman" w:hAnsi="Times New Roman" w:cs="Times New Roman"/>
          <w:i/>
          <w:iCs/>
          <w:sz w:val="24"/>
          <w:szCs w:val="24"/>
        </w:rPr>
      </w:pPr>
      <w:r>
        <w:rPr>
          <w:rFonts w:ascii="Times New Roman" w:hAnsi="Times New Roman" w:cs="Times New Roman"/>
          <w:i/>
          <w:iCs/>
          <w:sz w:val="24"/>
          <w:szCs w:val="24"/>
        </w:rPr>
        <w:t>p</w:t>
      </w:r>
      <w:r w:rsidR="00D60C38">
        <w:rPr>
          <w:rFonts w:ascii="Times New Roman" w:hAnsi="Times New Roman" w:cs="Times New Roman"/>
          <w:sz w:val="24"/>
          <w:szCs w:val="24"/>
        </w:rPr>
        <w:t xml:space="preserve"> &lt; 0.00</w:t>
      </w:r>
      <w:r w:rsidR="00C95105">
        <w:rPr>
          <w:rFonts w:ascii="Times New Roman" w:hAnsi="Times New Roman" w:cs="Times New Roman"/>
          <w:sz w:val="24"/>
          <w:szCs w:val="24"/>
        </w:rPr>
        <w:t>5</w:t>
      </w:r>
      <w:r w:rsidR="00EA14B3">
        <w:rPr>
          <w:rFonts w:ascii="Times New Roman" w:hAnsi="Times New Roman" w:cs="Times New Roman"/>
          <w:sz w:val="24"/>
          <w:szCs w:val="24"/>
        </w:rPr>
        <w:tab/>
      </w:r>
      <w:r w:rsidR="00EA14B3">
        <w:rPr>
          <w:rFonts w:ascii="Times New Roman" w:hAnsi="Times New Roman" w:cs="Times New Roman"/>
          <w:sz w:val="24"/>
          <w:szCs w:val="24"/>
        </w:rPr>
        <w:tab/>
      </w:r>
      <w:r w:rsidR="00EA14B3">
        <w:rPr>
          <w:rFonts w:ascii="Times New Roman" w:hAnsi="Times New Roman" w:cs="Times New Roman"/>
          <w:sz w:val="24"/>
          <w:szCs w:val="24"/>
        </w:rPr>
        <w:tab/>
      </w:r>
      <w:r w:rsidR="00EA14B3">
        <w:rPr>
          <w:rFonts w:ascii="Times New Roman" w:hAnsi="Times New Roman" w:cs="Times New Roman"/>
          <w:sz w:val="24"/>
          <w:szCs w:val="24"/>
        </w:rPr>
        <w:tab/>
      </w:r>
      <w:r w:rsidR="00EA14B3">
        <w:rPr>
          <w:rFonts w:ascii="Times New Roman" w:hAnsi="Times New Roman" w:cs="Times New Roman"/>
          <w:sz w:val="24"/>
          <w:szCs w:val="24"/>
        </w:rPr>
        <w:tab/>
      </w:r>
      <w:r w:rsidR="00EA14B3">
        <w:rPr>
          <w:rFonts w:ascii="Times New Roman" w:hAnsi="Times New Roman" w:cs="Times New Roman"/>
          <w:i/>
          <w:iCs/>
          <w:sz w:val="24"/>
          <w:szCs w:val="24"/>
        </w:rPr>
        <w:t>N.S.S.</w:t>
      </w:r>
    </w:p>
    <w:p w14:paraId="68E3A301" w14:textId="53074AB4" w:rsidR="00871DCE" w:rsidRDefault="00871DCE" w:rsidP="00871DCE">
      <w:pPr>
        <w:spacing w:after="0" w:line="240" w:lineRule="auto"/>
        <w:rPr>
          <w:rFonts w:ascii="Times New Roman" w:hAnsi="Times New Roman" w:cs="Times New Roman"/>
          <w:sz w:val="24"/>
          <w:szCs w:val="24"/>
        </w:rPr>
      </w:pPr>
    </w:p>
    <w:p w14:paraId="59C9C1BE" w14:textId="2C1A7482" w:rsidR="00D60C38" w:rsidRDefault="00D60C38" w:rsidP="00871DCE">
      <w:pPr>
        <w:spacing w:after="0" w:line="240" w:lineRule="auto"/>
        <w:rPr>
          <w:rFonts w:ascii="Times New Roman" w:hAnsi="Times New Roman" w:cs="Times New Roman"/>
          <w:sz w:val="24"/>
          <w:szCs w:val="24"/>
        </w:rPr>
      </w:pPr>
    </w:p>
    <w:p w14:paraId="244BF688" w14:textId="77777777" w:rsidR="002D2CB2" w:rsidRDefault="002D2CB2" w:rsidP="00871DCE">
      <w:pPr>
        <w:spacing w:after="0" w:line="240" w:lineRule="auto"/>
        <w:rPr>
          <w:rFonts w:ascii="Times New Roman" w:hAnsi="Times New Roman" w:cs="Times New Roman"/>
          <w:sz w:val="24"/>
          <w:szCs w:val="24"/>
        </w:rPr>
        <w:sectPr w:rsidR="002D2CB2">
          <w:pgSz w:w="12240" w:h="15840"/>
          <w:pgMar w:top="1440" w:right="1440" w:bottom="1440" w:left="1440" w:header="720" w:footer="720" w:gutter="0"/>
          <w:cols w:space="720"/>
          <w:docGrid w:linePitch="360"/>
        </w:sectPr>
      </w:pPr>
    </w:p>
    <w:p w14:paraId="0DF47AF1" w14:textId="03D266B7" w:rsidR="00D60C38" w:rsidRDefault="00D60C38" w:rsidP="00871D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969D3">
        <w:rPr>
          <w:rFonts w:ascii="Times New Roman" w:hAnsi="Times New Roman" w:cs="Times New Roman"/>
          <w:sz w:val="24"/>
          <w:szCs w:val="24"/>
        </w:rPr>
        <w:t>6</w:t>
      </w:r>
      <w:r>
        <w:rPr>
          <w:rFonts w:ascii="Times New Roman" w:hAnsi="Times New Roman" w:cs="Times New Roman"/>
          <w:sz w:val="24"/>
          <w:szCs w:val="24"/>
        </w:rPr>
        <w:t>: Effect of Local News Consumption on Importance of Partisanship in State Legislature Vote Among Strong and Weak Partisans</w:t>
      </w:r>
      <w:r w:rsidR="001825DB">
        <w:rPr>
          <w:rFonts w:ascii="Times New Roman" w:hAnsi="Times New Roman" w:cs="Times New Roman"/>
          <w:sz w:val="24"/>
          <w:szCs w:val="24"/>
        </w:rPr>
        <w:t xml:space="preserve"> in District 81</w:t>
      </w:r>
    </w:p>
    <w:tbl>
      <w:tblPr>
        <w:tblStyle w:val="TableGrid"/>
        <w:tblW w:w="0" w:type="auto"/>
        <w:tblLook w:val="04A0" w:firstRow="1" w:lastRow="0" w:firstColumn="1" w:lastColumn="0" w:noHBand="0" w:noVBand="1"/>
      </w:tblPr>
      <w:tblGrid>
        <w:gridCol w:w="2065"/>
        <w:gridCol w:w="1821"/>
        <w:gridCol w:w="1821"/>
        <w:gridCol w:w="1821"/>
        <w:gridCol w:w="1822"/>
      </w:tblGrid>
      <w:tr w:rsidR="00D60C38" w14:paraId="3A62FBBE" w14:textId="77777777" w:rsidTr="000A24F2">
        <w:tc>
          <w:tcPr>
            <w:tcW w:w="2065" w:type="dxa"/>
          </w:tcPr>
          <w:p w14:paraId="2D1B9A69" w14:textId="77777777" w:rsidR="00D60C38" w:rsidRDefault="00D60C38" w:rsidP="004F665D">
            <w:pPr>
              <w:jc w:val="right"/>
              <w:rPr>
                <w:rFonts w:ascii="Times New Roman" w:hAnsi="Times New Roman" w:cs="Times New Roman"/>
                <w:sz w:val="24"/>
                <w:szCs w:val="24"/>
              </w:rPr>
            </w:pPr>
          </w:p>
        </w:tc>
        <w:tc>
          <w:tcPr>
            <w:tcW w:w="3642" w:type="dxa"/>
            <w:gridSpan w:val="2"/>
            <w:tcBorders>
              <w:bottom w:val="single" w:sz="4" w:space="0" w:color="auto"/>
            </w:tcBorders>
          </w:tcPr>
          <w:p w14:paraId="61DA59B2" w14:textId="703714AA" w:rsidR="00D60C38" w:rsidRDefault="00D60C38" w:rsidP="004F665D">
            <w:pPr>
              <w:jc w:val="right"/>
              <w:rPr>
                <w:rFonts w:ascii="Times New Roman" w:hAnsi="Times New Roman" w:cs="Times New Roman"/>
                <w:sz w:val="24"/>
                <w:szCs w:val="24"/>
              </w:rPr>
            </w:pPr>
            <w:r>
              <w:rPr>
                <w:rFonts w:ascii="Times New Roman" w:hAnsi="Times New Roman" w:cs="Times New Roman"/>
                <w:sz w:val="24"/>
                <w:szCs w:val="24"/>
              </w:rPr>
              <w:t>Strong Partisans</w:t>
            </w:r>
          </w:p>
        </w:tc>
        <w:tc>
          <w:tcPr>
            <w:tcW w:w="3643" w:type="dxa"/>
            <w:gridSpan w:val="2"/>
            <w:tcBorders>
              <w:bottom w:val="single" w:sz="4" w:space="0" w:color="auto"/>
            </w:tcBorders>
          </w:tcPr>
          <w:p w14:paraId="46620B94" w14:textId="535C27CB" w:rsidR="00D60C38" w:rsidRDefault="00D60C38" w:rsidP="004F665D">
            <w:pPr>
              <w:jc w:val="right"/>
              <w:rPr>
                <w:rFonts w:ascii="Times New Roman" w:hAnsi="Times New Roman" w:cs="Times New Roman"/>
                <w:sz w:val="24"/>
                <w:szCs w:val="24"/>
              </w:rPr>
            </w:pPr>
            <w:r>
              <w:rPr>
                <w:rFonts w:ascii="Times New Roman" w:hAnsi="Times New Roman" w:cs="Times New Roman"/>
                <w:sz w:val="24"/>
                <w:szCs w:val="24"/>
              </w:rPr>
              <w:t>Weak Partisans and Leaners</w:t>
            </w:r>
          </w:p>
        </w:tc>
      </w:tr>
      <w:tr w:rsidR="00D60C38" w14:paraId="635D2437" w14:textId="1E2E378A" w:rsidTr="000A24F2">
        <w:tc>
          <w:tcPr>
            <w:tcW w:w="2065" w:type="dxa"/>
            <w:tcBorders>
              <w:bottom w:val="single" w:sz="4" w:space="0" w:color="auto"/>
            </w:tcBorders>
          </w:tcPr>
          <w:p w14:paraId="7966DC07" w14:textId="77777777" w:rsidR="00D60C38" w:rsidRDefault="00D60C38" w:rsidP="00D60C38">
            <w:pPr>
              <w:jc w:val="right"/>
              <w:rPr>
                <w:rFonts w:ascii="Times New Roman" w:hAnsi="Times New Roman" w:cs="Times New Roman"/>
                <w:sz w:val="24"/>
                <w:szCs w:val="24"/>
              </w:rPr>
            </w:pPr>
          </w:p>
        </w:tc>
        <w:tc>
          <w:tcPr>
            <w:tcW w:w="1821" w:type="dxa"/>
            <w:tcBorders>
              <w:bottom w:val="single" w:sz="4" w:space="0" w:color="auto"/>
              <w:right w:val="nil"/>
            </w:tcBorders>
          </w:tcPr>
          <w:p w14:paraId="7A13EEDA"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821" w:type="dxa"/>
            <w:tcBorders>
              <w:left w:val="nil"/>
              <w:bottom w:val="single" w:sz="4" w:space="0" w:color="auto"/>
            </w:tcBorders>
          </w:tcPr>
          <w:p w14:paraId="69BF1A34"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Do Not Watch Local News</w:t>
            </w:r>
          </w:p>
        </w:tc>
        <w:tc>
          <w:tcPr>
            <w:tcW w:w="1821" w:type="dxa"/>
            <w:tcBorders>
              <w:bottom w:val="single" w:sz="4" w:space="0" w:color="auto"/>
              <w:right w:val="nil"/>
            </w:tcBorders>
          </w:tcPr>
          <w:p w14:paraId="2FB67C7E" w14:textId="10A0EE2E"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822" w:type="dxa"/>
            <w:tcBorders>
              <w:left w:val="nil"/>
              <w:bottom w:val="single" w:sz="4" w:space="0" w:color="auto"/>
            </w:tcBorders>
          </w:tcPr>
          <w:p w14:paraId="6E156A78" w14:textId="08DE1442"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Do Not Watch Local News</w:t>
            </w:r>
          </w:p>
        </w:tc>
      </w:tr>
      <w:tr w:rsidR="00D60C38" w14:paraId="197088CA" w14:textId="46A2666B" w:rsidTr="000A24F2">
        <w:tc>
          <w:tcPr>
            <w:tcW w:w="2065" w:type="dxa"/>
            <w:tcBorders>
              <w:bottom w:val="nil"/>
            </w:tcBorders>
          </w:tcPr>
          <w:p w14:paraId="07433E55"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Single Most Important Factor</w:t>
            </w:r>
          </w:p>
        </w:tc>
        <w:tc>
          <w:tcPr>
            <w:tcW w:w="1821" w:type="dxa"/>
            <w:tcBorders>
              <w:bottom w:val="nil"/>
              <w:right w:val="nil"/>
            </w:tcBorders>
          </w:tcPr>
          <w:p w14:paraId="39BAE905" w14:textId="4CE0A174"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51.0%</w:t>
            </w:r>
          </w:p>
        </w:tc>
        <w:tc>
          <w:tcPr>
            <w:tcW w:w="1821" w:type="dxa"/>
            <w:tcBorders>
              <w:left w:val="nil"/>
              <w:bottom w:val="nil"/>
            </w:tcBorders>
          </w:tcPr>
          <w:p w14:paraId="528A29C0" w14:textId="57448381"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83.5%</w:t>
            </w:r>
          </w:p>
        </w:tc>
        <w:tc>
          <w:tcPr>
            <w:tcW w:w="1821" w:type="dxa"/>
            <w:tcBorders>
              <w:bottom w:val="nil"/>
              <w:right w:val="nil"/>
            </w:tcBorders>
          </w:tcPr>
          <w:p w14:paraId="5F6BC1C4" w14:textId="3907A25C" w:rsidR="00D60C38" w:rsidRDefault="001825DB" w:rsidP="00D60C38">
            <w:pPr>
              <w:jc w:val="right"/>
              <w:rPr>
                <w:rFonts w:ascii="Times New Roman" w:hAnsi="Times New Roman" w:cs="Times New Roman"/>
                <w:sz w:val="24"/>
                <w:szCs w:val="24"/>
              </w:rPr>
            </w:pPr>
            <w:r>
              <w:rPr>
                <w:rFonts w:ascii="Times New Roman" w:hAnsi="Times New Roman" w:cs="Times New Roman"/>
                <w:sz w:val="24"/>
                <w:szCs w:val="24"/>
              </w:rPr>
              <w:t>22.3</w:t>
            </w:r>
            <w:r w:rsidR="00D60C38">
              <w:rPr>
                <w:rFonts w:ascii="Times New Roman" w:hAnsi="Times New Roman" w:cs="Times New Roman"/>
                <w:sz w:val="24"/>
                <w:szCs w:val="24"/>
              </w:rPr>
              <w:t>%</w:t>
            </w:r>
          </w:p>
        </w:tc>
        <w:tc>
          <w:tcPr>
            <w:tcW w:w="1822" w:type="dxa"/>
            <w:tcBorders>
              <w:left w:val="nil"/>
              <w:bottom w:val="nil"/>
            </w:tcBorders>
          </w:tcPr>
          <w:p w14:paraId="5F3FF534" w14:textId="2D71DD54"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35.</w:t>
            </w:r>
            <w:r w:rsidR="001825DB">
              <w:rPr>
                <w:rFonts w:ascii="Times New Roman" w:hAnsi="Times New Roman" w:cs="Times New Roman"/>
                <w:sz w:val="24"/>
                <w:szCs w:val="24"/>
              </w:rPr>
              <w:t>5</w:t>
            </w:r>
            <w:r>
              <w:rPr>
                <w:rFonts w:ascii="Times New Roman" w:hAnsi="Times New Roman" w:cs="Times New Roman"/>
                <w:sz w:val="24"/>
                <w:szCs w:val="24"/>
              </w:rPr>
              <w:t>%</w:t>
            </w:r>
          </w:p>
        </w:tc>
      </w:tr>
      <w:tr w:rsidR="00D60C38" w14:paraId="24186BA4" w14:textId="33AEC008" w:rsidTr="000A24F2">
        <w:tc>
          <w:tcPr>
            <w:tcW w:w="2065" w:type="dxa"/>
            <w:tcBorders>
              <w:top w:val="nil"/>
              <w:bottom w:val="nil"/>
            </w:tcBorders>
          </w:tcPr>
          <w:p w14:paraId="0D3C5F4A"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One Important Factor</w:t>
            </w:r>
          </w:p>
        </w:tc>
        <w:tc>
          <w:tcPr>
            <w:tcW w:w="1821" w:type="dxa"/>
            <w:tcBorders>
              <w:top w:val="nil"/>
              <w:bottom w:val="nil"/>
              <w:right w:val="nil"/>
            </w:tcBorders>
          </w:tcPr>
          <w:p w14:paraId="60204C4F" w14:textId="6821FA04"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39.6%</w:t>
            </w:r>
          </w:p>
        </w:tc>
        <w:tc>
          <w:tcPr>
            <w:tcW w:w="1821" w:type="dxa"/>
            <w:tcBorders>
              <w:top w:val="nil"/>
              <w:left w:val="nil"/>
              <w:bottom w:val="nil"/>
            </w:tcBorders>
          </w:tcPr>
          <w:p w14:paraId="521C55E7" w14:textId="7A814836"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5.6%</w:t>
            </w:r>
          </w:p>
        </w:tc>
        <w:tc>
          <w:tcPr>
            <w:tcW w:w="1821" w:type="dxa"/>
            <w:tcBorders>
              <w:top w:val="nil"/>
              <w:bottom w:val="nil"/>
              <w:right w:val="nil"/>
            </w:tcBorders>
          </w:tcPr>
          <w:p w14:paraId="381D7CB5" w14:textId="26D54A43"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3</w:t>
            </w:r>
            <w:r w:rsidR="001825DB">
              <w:rPr>
                <w:rFonts w:ascii="Times New Roman" w:hAnsi="Times New Roman" w:cs="Times New Roman"/>
                <w:sz w:val="24"/>
                <w:szCs w:val="24"/>
              </w:rPr>
              <w:t>9.1</w:t>
            </w:r>
            <w:r>
              <w:rPr>
                <w:rFonts w:ascii="Times New Roman" w:hAnsi="Times New Roman" w:cs="Times New Roman"/>
                <w:sz w:val="24"/>
                <w:szCs w:val="24"/>
              </w:rPr>
              <w:t>%</w:t>
            </w:r>
          </w:p>
        </w:tc>
        <w:tc>
          <w:tcPr>
            <w:tcW w:w="1822" w:type="dxa"/>
            <w:tcBorders>
              <w:top w:val="nil"/>
              <w:left w:val="nil"/>
              <w:bottom w:val="nil"/>
            </w:tcBorders>
          </w:tcPr>
          <w:p w14:paraId="5209BB36" w14:textId="39C7A92C"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2</w:t>
            </w:r>
            <w:r w:rsidR="001825DB">
              <w:rPr>
                <w:rFonts w:ascii="Times New Roman" w:hAnsi="Times New Roman" w:cs="Times New Roman"/>
                <w:sz w:val="24"/>
                <w:szCs w:val="24"/>
              </w:rPr>
              <w:t>5.4</w:t>
            </w:r>
            <w:r>
              <w:rPr>
                <w:rFonts w:ascii="Times New Roman" w:hAnsi="Times New Roman" w:cs="Times New Roman"/>
                <w:sz w:val="24"/>
                <w:szCs w:val="24"/>
              </w:rPr>
              <w:t>%</w:t>
            </w:r>
          </w:p>
        </w:tc>
      </w:tr>
      <w:tr w:rsidR="00D60C38" w14:paraId="137ED412" w14:textId="5A5FEB52" w:rsidTr="000A24F2">
        <w:tc>
          <w:tcPr>
            <w:tcW w:w="2065" w:type="dxa"/>
            <w:tcBorders>
              <w:top w:val="nil"/>
              <w:bottom w:val="nil"/>
            </w:tcBorders>
          </w:tcPr>
          <w:p w14:paraId="57E63B8F"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A Minor Factor</w:t>
            </w:r>
          </w:p>
        </w:tc>
        <w:tc>
          <w:tcPr>
            <w:tcW w:w="1821" w:type="dxa"/>
            <w:tcBorders>
              <w:top w:val="nil"/>
              <w:bottom w:val="nil"/>
              <w:right w:val="nil"/>
            </w:tcBorders>
          </w:tcPr>
          <w:p w14:paraId="3687B3A4" w14:textId="4CBC3AE0"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8.2%</w:t>
            </w:r>
          </w:p>
        </w:tc>
        <w:tc>
          <w:tcPr>
            <w:tcW w:w="1821" w:type="dxa"/>
            <w:tcBorders>
              <w:top w:val="nil"/>
              <w:left w:val="nil"/>
              <w:bottom w:val="nil"/>
            </w:tcBorders>
          </w:tcPr>
          <w:p w14:paraId="0F037A7D" w14:textId="6C2B7592"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4.5%</w:t>
            </w:r>
          </w:p>
        </w:tc>
        <w:tc>
          <w:tcPr>
            <w:tcW w:w="1821" w:type="dxa"/>
            <w:tcBorders>
              <w:top w:val="nil"/>
              <w:bottom w:val="nil"/>
              <w:right w:val="nil"/>
            </w:tcBorders>
          </w:tcPr>
          <w:p w14:paraId="40C9F8F3" w14:textId="447F6E59"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23.3%</w:t>
            </w:r>
          </w:p>
        </w:tc>
        <w:tc>
          <w:tcPr>
            <w:tcW w:w="1822" w:type="dxa"/>
            <w:tcBorders>
              <w:top w:val="nil"/>
              <w:left w:val="nil"/>
              <w:bottom w:val="nil"/>
            </w:tcBorders>
          </w:tcPr>
          <w:p w14:paraId="2CD3876D" w14:textId="4EDB5813"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2</w:t>
            </w:r>
            <w:r w:rsidR="001825DB">
              <w:rPr>
                <w:rFonts w:ascii="Times New Roman" w:hAnsi="Times New Roman" w:cs="Times New Roman"/>
                <w:sz w:val="24"/>
                <w:szCs w:val="24"/>
              </w:rPr>
              <w:t>7.8</w:t>
            </w:r>
            <w:r>
              <w:rPr>
                <w:rFonts w:ascii="Times New Roman" w:hAnsi="Times New Roman" w:cs="Times New Roman"/>
                <w:sz w:val="24"/>
                <w:szCs w:val="24"/>
              </w:rPr>
              <w:t>%</w:t>
            </w:r>
          </w:p>
        </w:tc>
      </w:tr>
      <w:tr w:rsidR="00D60C38" w14:paraId="01227B7D" w14:textId="49FF23E2" w:rsidTr="000A24F2">
        <w:tc>
          <w:tcPr>
            <w:tcW w:w="2065" w:type="dxa"/>
            <w:tcBorders>
              <w:top w:val="nil"/>
            </w:tcBorders>
          </w:tcPr>
          <w:p w14:paraId="039A7509" w14:textId="77777777"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Not a Factor</w:t>
            </w:r>
          </w:p>
        </w:tc>
        <w:tc>
          <w:tcPr>
            <w:tcW w:w="1821" w:type="dxa"/>
            <w:tcBorders>
              <w:top w:val="nil"/>
              <w:bottom w:val="single" w:sz="4" w:space="0" w:color="auto"/>
              <w:right w:val="nil"/>
            </w:tcBorders>
          </w:tcPr>
          <w:p w14:paraId="57887A1D" w14:textId="5A4A45D8"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1.2%</w:t>
            </w:r>
          </w:p>
        </w:tc>
        <w:tc>
          <w:tcPr>
            <w:tcW w:w="1821" w:type="dxa"/>
            <w:tcBorders>
              <w:top w:val="nil"/>
              <w:left w:val="nil"/>
              <w:bottom w:val="single" w:sz="4" w:space="0" w:color="auto"/>
            </w:tcBorders>
          </w:tcPr>
          <w:p w14:paraId="29C18BF2" w14:textId="6E664735"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6.5%</w:t>
            </w:r>
          </w:p>
        </w:tc>
        <w:tc>
          <w:tcPr>
            <w:tcW w:w="1821" w:type="dxa"/>
            <w:tcBorders>
              <w:top w:val="nil"/>
              <w:right w:val="nil"/>
            </w:tcBorders>
          </w:tcPr>
          <w:p w14:paraId="4E3F2221" w14:textId="4A6FB374"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1</w:t>
            </w:r>
            <w:r w:rsidR="001825DB">
              <w:rPr>
                <w:rFonts w:ascii="Times New Roman" w:hAnsi="Times New Roman" w:cs="Times New Roman"/>
                <w:sz w:val="24"/>
                <w:szCs w:val="24"/>
              </w:rPr>
              <w:t>5.3</w:t>
            </w:r>
            <w:r>
              <w:rPr>
                <w:rFonts w:ascii="Times New Roman" w:hAnsi="Times New Roman" w:cs="Times New Roman"/>
                <w:sz w:val="24"/>
                <w:szCs w:val="24"/>
              </w:rPr>
              <w:t>%</w:t>
            </w:r>
          </w:p>
        </w:tc>
        <w:tc>
          <w:tcPr>
            <w:tcW w:w="1822" w:type="dxa"/>
            <w:tcBorders>
              <w:top w:val="nil"/>
              <w:left w:val="nil"/>
            </w:tcBorders>
          </w:tcPr>
          <w:p w14:paraId="5C107349" w14:textId="28821719" w:rsidR="00D60C38" w:rsidRDefault="00D60C38" w:rsidP="00D60C38">
            <w:pPr>
              <w:jc w:val="right"/>
              <w:rPr>
                <w:rFonts w:ascii="Times New Roman" w:hAnsi="Times New Roman" w:cs="Times New Roman"/>
                <w:sz w:val="24"/>
                <w:szCs w:val="24"/>
              </w:rPr>
            </w:pPr>
            <w:r>
              <w:rPr>
                <w:rFonts w:ascii="Times New Roman" w:hAnsi="Times New Roman" w:cs="Times New Roman"/>
                <w:sz w:val="24"/>
                <w:szCs w:val="24"/>
              </w:rPr>
              <w:t>1</w:t>
            </w:r>
            <w:r w:rsidR="001825DB">
              <w:rPr>
                <w:rFonts w:ascii="Times New Roman" w:hAnsi="Times New Roman" w:cs="Times New Roman"/>
                <w:sz w:val="24"/>
                <w:szCs w:val="24"/>
              </w:rPr>
              <w:t>1.3</w:t>
            </w:r>
            <w:r>
              <w:rPr>
                <w:rFonts w:ascii="Times New Roman" w:hAnsi="Times New Roman" w:cs="Times New Roman"/>
                <w:sz w:val="24"/>
                <w:szCs w:val="24"/>
              </w:rPr>
              <w:t>%</w:t>
            </w:r>
          </w:p>
        </w:tc>
      </w:tr>
    </w:tbl>
    <w:p w14:paraId="2754C06D" w14:textId="32208DA7" w:rsidR="00D60C38" w:rsidRDefault="00D60C38" w:rsidP="00871DC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p</w:t>
      </w:r>
      <w:r>
        <w:rPr>
          <w:rFonts w:ascii="Times New Roman" w:hAnsi="Times New Roman" w:cs="Times New Roman"/>
          <w:sz w:val="24"/>
          <w:szCs w:val="24"/>
        </w:rPr>
        <w:t xml:space="preserve"> &lt; 0.001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25DB">
        <w:rPr>
          <w:rFonts w:ascii="Times New Roman" w:hAnsi="Times New Roman" w:cs="Times New Roman"/>
          <w:i/>
          <w:sz w:val="24"/>
          <w:szCs w:val="24"/>
        </w:rPr>
        <w:t>N.S.S.</w:t>
      </w:r>
    </w:p>
    <w:p w14:paraId="298D3A68" w14:textId="2A066500" w:rsidR="002D2CB2" w:rsidRDefault="002D2CB2" w:rsidP="00871DCE">
      <w:pPr>
        <w:spacing w:after="0" w:line="240" w:lineRule="auto"/>
        <w:rPr>
          <w:rFonts w:ascii="Times New Roman" w:hAnsi="Times New Roman" w:cs="Times New Roman"/>
          <w:sz w:val="24"/>
          <w:szCs w:val="24"/>
        </w:rPr>
      </w:pPr>
    </w:p>
    <w:p w14:paraId="3CB5ABD4" w14:textId="77777777" w:rsidR="002D2CB2" w:rsidRDefault="002D2CB2" w:rsidP="00871DCE">
      <w:pPr>
        <w:spacing w:after="0" w:line="240" w:lineRule="auto"/>
        <w:rPr>
          <w:rFonts w:ascii="Times New Roman" w:hAnsi="Times New Roman" w:cs="Times New Roman"/>
          <w:sz w:val="24"/>
          <w:szCs w:val="24"/>
        </w:rPr>
      </w:pPr>
    </w:p>
    <w:p w14:paraId="75A88F89" w14:textId="77777777" w:rsidR="001825DB" w:rsidRDefault="001825DB" w:rsidP="00871DCE">
      <w:pPr>
        <w:spacing w:after="0" w:line="240" w:lineRule="auto"/>
        <w:rPr>
          <w:rFonts w:ascii="Times New Roman" w:hAnsi="Times New Roman" w:cs="Times New Roman"/>
          <w:sz w:val="24"/>
          <w:szCs w:val="24"/>
        </w:rPr>
      </w:pPr>
    </w:p>
    <w:p w14:paraId="70648185" w14:textId="77777777" w:rsidR="001825DB" w:rsidRDefault="001825DB" w:rsidP="00871DCE">
      <w:pPr>
        <w:spacing w:after="0" w:line="240" w:lineRule="auto"/>
        <w:rPr>
          <w:rFonts w:ascii="Times New Roman" w:hAnsi="Times New Roman" w:cs="Times New Roman"/>
          <w:sz w:val="24"/>
          <w:szCs w:val="24"/>
        </w:rPr>
        <w:sectPr w:rsidR="001825DB">
          <w:pgSz w:w="12240" w:h="15840"/>
          <w:pgMar w:top="1440" w:right="1440" w:bottom="1440" w:left="1440" w:header="720" w:footer="720" w:gutter="0"/>
          <w:cols w:space="720"/>
          <w:docGrid w:linePitch="360"/>
        </w:sectPr>
      </w:pPr>
    </w:p>
    <w:p w14:paraId="5AC9BFC1" w14:textId="5ECA6B8F" w:rsidR="001825DB" w:rsidRDefault="001825DB" w:rsidP="001825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969D3">
        <w:rPr>
          <w:rFonts w:ascii="Times New Roman" w:hAnsi="Times New Roman" w:cs="Times New Roman"/>
          <w:sz w:val="24"/>
          <w:szCs w:val="24"/>
        </w:rPr>
        <w:t>7</w:t>
      </w:r>
      <w:r>
        <w:rPr>
          <w:rFonts w:ascii="Times New Roman" w:hAnsi="Times New Roman" w:cs="Times New Roman"/>
          <w:sz w:val="24"/>
          <w:szCs w:val="24"/>
        </w:rPr>
        <w:t>: Effect of Local News Consumption on Importance of Partisanship in State Legislature Vote Among Strong and Weak Partisans in District 84</w:t>
      </w:r>
    </w:p>
    <w:tbl>
      <w:tblPr>
        <w:tblStyle w:val="TableGrid"/>
        <w:tblW w:w="0" w:type="auto"/>
        <w:tblLook w:val="04A0" w:firstRow="1" w:lastRow="0" w:firstColumn="1" w:lastColumn="0" w:noHBand="0" w:noVBand="1"/>
      </w:tblPr>
      <w:tblGrid>
        <w:gridCol w:w="2065"/>
        <w:gridCol w:w="1821"/>
        <w:gridCol w:w="1821"/>
        <w:gridCol w:w="1821"/>
        <w:gridCol w:w="1822"/>
      </w:tblGrid>
      <w:tr w:rsidR="001825DB" w14:paraId="110A84C2" w14:textId="77777777" w:rsidTr="00330E3C">
        <w:tc>
          <w:tcPr>
            <w:tcW w:w="2065" w:type="dxa"/>
          </w:tcPr>
          <w:p w14:paraId="08CE3372" w14:textId="77777777" w:rsidR="001825DB" w:rsidRDefault="001825DB" w:rsidP="00330E3C">
            <w:pPr>
              <w:jc w:val="right"/>
              <w:rPr>
                <w:rFonts w:ascii="Times New Roman" w:hAnsi="Times New Roman" w:cs="Times New Roman"/>
                <w:sz w:val="24"/>
                <w:szCs w:val="24"/>
              </w:rPr>
            </w:pPr>
          </w:p>
        </w:tc>
        <w:tc>
          <w:tcPr>
            <w:tcW w:w="3642" w:type="dxa"/>
            <w:gridSpan w:val="2"/>
            <w:tcBorders>
              <w:bottom w:val="single" w:sz="4" w:space="0" w:color="auto"/>
            </w:tcBorders>
          </w:tcPr>
          <w:p w14:paraId="69985834"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Strong Partisans</w:t>
            </w:r>
          </w:p>
        </w:tc>
        <w:tc>
          <w:tcPr>
            <w:tcW w:w="3643" w:type="dxa"/>
            <w:gridSpan w:val="2"/>
            <w:tcBorders>
              <w:bottom w:val="single" w:sz="4" w:space="0" w:color="auto"/>
            </w:tcBorders>
          </w:tcPr>
          <w:p w14:paraId="147CC126"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Weak Partisans and Leaners</w:t>
            </w:r>
          </w:p>
        </w:tc>
      </w:tr>
      <w:tr w:rsidR="001825DB" w14:paraId="4CC90660" w14:textId="77777777" w:rsidTr="00330E3C">
        <w:tc>
          <w:tcPr>
            <w:tcW w:w="2065" w:type="dxa"/>
            <w:tcBorders>
              <w:bottom w:val="single" w:sz="4" w:space="0" w:color="auto"/>
            </w:tcBorders>
          </w:tcPr>
          <w:p w14:paraId="5B93B18F" w14:textId="77777777" w:rsidR="001825DB" w:rsidRDefault="001825DB" w:rsidP="00330E3C">
            <w:pPr>
              <w:jc w:val="right"/>
              <w:rPr>
                <w:rFonts w:ascii="Times New Roman" w:hAnsi="Times New Roman" w:cs="Times New Roman"/>
                <w:sz w:val="24"/>
                <w:szCs w:val="24"/>
              </w:rPr>
            </w:pPr>
          </w:p>
        </w:tc>
        <w:tc>
          <w:tcPr>
            <w:tcW w:w="1821" w:type="dxa"/>
            <w:tcBorders>
              <w:bottom w:val="single" w:sz="4" w:space="0" w:color="auto"/>
              <w:right w:val="nil"/>
            </w:tcBorders>
          </w:tcPr>
          <w:p w14:paraId="4C0FA5CC"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821" w:type="dxa"/>
            <w:tcBorders>
              <w:left w:val="nil"/>
              <w:bottom w:val="single" w:sz="4" w:space="0" w:color="auto"/>
            </w:tcBorders>
          </w:tcPr>
          <w:p w14:paraId="0F585DB3"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Do Not Watch Local News</w:t>
            </w:r>
          </w:p>
        </w:tc>
        <w:tc>
          <w:tcPr>
            <w:tcW w:w="1821" w:type="dxa"/>
            <w:tcBorders>
              <w:bottom w:val="single" w:sz="4" w:space="0" w:color="auto"/>
              <w:right w:val="nil"/>
            </w:tcBorders>
          </w:tcPr>
          <w:p w14:paraId="4C0F66A8"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Watch Local News</w:t>
            </w:r>
          </w:p>
        </w:tc>
        <w:tc>
          <w:tcPr>
            <w:tcW w:w="1822" w:type="dxa"/>
            <w:tcBorders>
              <w:left w:val="nil"/>
              <w:bottom w:val="single" w:sz="4" w:space="0" w:color="auto"/>
            </w:tcBorders>
          </w:tcPr>
          <w:p w14:paraId="05E21194"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Do Not Watch Local News</w:t>
            </w:r>
          </w:p>
        </w:tc>
      </w:tr>
      <w:tr w:rsidR="001825DB" w14:paraId="59BAFC15" w14:textId="77777777" w:rsidTr="00330E3C">
        <w:tc>
          <w:tcPr>
            <w:tcW w:w="2065" w:type="dxa"/>
            <w:tcBorders>
              <w:bottom w:val="nil"/>
            </w:tcBorders>
          </w:tcPr>
          <w:p w14:paraId="57065FC6"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Single Most Important Factor</w:t>
            </w:r>
          </w:p>
        </w:tc>
        <w:tc>
          <w:tcPr>
            <w:tcW w:w="1821" w:type="dxa"/>
            <w:tcBorders>
              <w:bottom w:val="nil"/>
              <w:right w:val="nil"/>
            </w:tcBorders>
          </w:tcPr>
          <w:p w14:paraId="2A951309" w14:textId="24CD8690"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58.3%</w:t>
            </w:r>
          </w:p>
        </w:tc>
        <w:tc>
          <w:tcPr>
            <w:tcW w:w="1821" w:type="dxa"/>
            <w:tcBorders>
              <w:left w:val="nil"/>
              <w:bottom w:val="nil"/>
            </w:tcBorders>
          </w:tcPr>
          <w:p w14:paraId="34080D86" w14:textId="5EF9CA24"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66.4%</w:t>
            </w:r>
          </w:p>
        </w:tc>
        <w:tc>
          <w:tcPr>
            <w:tcW w:w="1821" w:type="dxa"/>
            <w:tcBorders>
              <w:bottom w:val="nil"/>
              <w:right w:val="nil"/>
            </w:tcBorders>
          </w:tcPr>
          <w:p w14:paraId="33FB8B92" w14:textId="4CC03205"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28.0%</w:t>
            </w:r>
          </w:p>
        </w:tc>
        <w:tc>
          <w:tcPr>
            <w:tcW w:w="1822" w:type="dxa"/>
            <w:tcBorders>
              <w:left w:val="nil"/>
              <w:bottom w:val="nil"/>
            </w:tcBorders>
          </w:tcPr>
          <w:p w14:paraId="54263B3A" w14:textId="29DBED07"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31.7%</w:t>
            </w:r>
          </w:p>
        </w:tc>
      </w:tr>
      <w:tr w:rsidR="001825DB" w14:paraId="5427E4A0" w14:textId="77777777" w:rsidTr="00330E3C">
        <w:tc>
          <w:tcPr>
            <w:tcW w:w="2065" w:type="dxa"/>
            <w:tcBorders>
              <w:top w:val="nil"/>
              <w:bottom w:val="nil"/>
            </w:tcBorders>
          </w:tcPr>
          <w:p w14:paraId="75658D90"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One Important Factor</w:t>
            </w:r>
          </w:p>
        </w:tc>
        <w:tc>
          <w:tcPr>
            <w:tcW w:w="1821" w:type="dxa"/>
            <w:tcBorders>
              <w:top w:val="nil"/>
              <w:bottom w:val="nil"/>
              <w:right w:val="nil"/>
            </w:tcBorders>
          </w:tcPr>
          <w:p w14:paraId="53F4C8A5" w14:textId="3AF9A225"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29.9%</w:t>
            </w:r>
          </w:p>
        </w:tc>
        <w:tc>
          <w:tcPr>
            <w:tcW w:w="1821" w:type="dxa"/>
            <w:tcBorders>
              <w:top w:val="nil"/>
              <w:left w:val="nil"/>
              <w:bottom w:val="nil"/>
            </w:tcBorders>
          </w:tcPr>
          <w:p w14:paraId="70C23B2E" w14:textId="0BE614F4"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23.8%</w:t>
            </w:r>
          </w:p>
        </w:tc>
        <w:tc>
          <w:tcPr>
            <w:tcW w:w="1821" w:type="dxa"/>
            <w:tcBorders>
              <w:top w:val="nil"/>
              <w:bottom w:val="nil"/>
              <w:right w:val="nil"/>
            </w:tcBorders>
          </w:tcPr>
          <w:p w14:paraId="66653A5C" w14:textId="55FD6073"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32.8%</w:t>
            </w:r>
          </w:p>
        </w:tc>
        <w:tc>
          <w:tcPr>
            <w:tcW w:w="1822" w:type="dxa"/>
            <w:tcBorders>
              <w:top w:val="nil"/>
              <w:left w:val="nil"/>
              <w:bottom w:val="nil"/>
            </w:tcBorders>
          </w:tcPr>
          <w:p w14:paraId="547CD5EE" w14:textId="617CE601"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17.0%</w:t>
            </w:r>
          </w:p>
        </w:tc>
      </w:tr>
      <w:tr w:rsidR="001825DB" w14:paraId="774D3B5F" w14:textId="77777777" w:rsidTr="00330E3C">
        <w:tc>
          <w:tcPr>
            <w:tcW w:w="2065" w:type="dxa"/>
            <w:tcBorders>
              <w:top w:val="nil"/>
              <w:bottom w:val="nil"/>
            </w:tcBorders>
          </w:tcPr>
          <w:p w14:paraId="197AADD0"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A Minor Factor</w:t>
            </w:r>
          </w:p>
        </w:tc>
        <w:tc>
          <w:tcPr>
            <w:tcW w:w="1821" w:type="dxa"/>
            <w:tcBorders>
              <w:top w:val="nil"/>
              <w:bottom w:val="nil"/>
              <w:right w:val="nil"/>
            </w:tcBorders>
          </w:tcPr>
          <w:p w14:paraId="126AB651" w14:textId="2079C32D"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9.4%</w:t>
            </w:r>
          </w:p>
        </w:tc>
        <w:tc>
          <w:tcPr>
            <w:tcW w:w="1821" w:type="dxa"/>
            <w:tcBorders>
              <w:top w:val="nil"/>
              <w:left w:val="nil"/>
              <w:bottom w:val="nil"/>
            </w:tcBorders>
          </w:tcPr>
          <w:p w14:paraId="22E10C48" w14:textId="3F47191F"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4.2%</w:t>
            </w:r>
          </w:p>
        </w:tc>
        <w:tc>
          <w:tcPr>
            <w:tcW w:w="1821" w:type="dxa"/>
            <w:tcBorders>
              <w:top w:val="nil"/>
              <w:bottom w:val="nil"/>
              <w:right w:val="nil"/>
            </w:tcBorders>
          </w:tcPr>
          <w:p w14:paraId="2EA0EB3E" w14:textId="5105CA5D"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29.5%</w:t>
            </w:r>
          </w:p>
        </w:tc>
        <w:tc>
          <w:tcPr>
            <w:tcW w:w="1822" w:type="dxa"/>
            <w:tcBorders>
              <w:top w:val="nil"/>
              <w:left w:val="nil"/>
              <w:bottom w:val="nil"/>
            </w:tcBorders>
          </w:tcPr>
          <w:p w14:paraId="6E6D6F21" w14:textId="1F971FB4"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45.6%</w:t>
            </w:r>
          </w:p>
        </w:tc>
      </w:tr>
      <w:tr w:rsidR="001825DB" w14:paraId="240E1D2B" w14:textId="77777777" w:rsidTr="00330E3C">
        <w:tc>
          <w:tcPr>
            <w:tcW w:w="2065" w:type="dxa"/>
            <w:tcBorders>
              <w:top w:val="nil"/>
            </w:tcBorders>
          </w:tcPr>
          <w:p w14:paraId="68EBAB6A" w14:textId="77777777"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Not a Factor</w:t>
            </w:r>
          </w:p>
        </w:tc>
        <w:tc>
          <w:tcPr>
            <w:tcW w:w="1821" w:type="dxa"/>
            <w:tcBorders>
              <w:top w:val="nil"/>
              <w:bottom w:val="single" w:sz="4" w:space="0" w:color="auto"/>
              <w:right w:val="nil"/>
            </w:tcBorders>
          </w:tcPr>
          <w:p w14:paraId="341BDDBF" w14:textId="54044D3C"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2.4%</w:t>
            </w:r>
          </w:p>
        </w:tc>
        <w:tc>
          <w:tcPr>
            <w:tcW w:w="1821" w:type="dxa"/>
            <w:tcBorders>
              <w:top w:val="nil"/>
              <w:left w:val="nil"/>
              <w:bottom w:val="single" w:sz="4" w:space="0" w:color="auto"/>
            </w:tcBorders>
          </w:tcPr>
          <w:p w14:paraId="2C16B2DE" w14:textId="4B8B4602" w:rsidR="001825DB" w:rsidRDefault="001825DB" w:rsidP="00330E3C">
            <w:pPr>
              <w:jc w:val="right"/>
              <w:rPr>
                <w:rFonts w:ascii="Times New Roman" w:hAnsi="Times New Roman" w:cs="Times New Roman"/>
                <w:sz w:val="24"/>
                <w:szCs w:val="24"/>
              </w:rPr>
            </w:pPr>
            <w:r>
              <w:rPr>
                <w:rFonts w:ascii="Times New Roman" w:hAnsi="Times New Roman" w:cs="Times New Roman"/>
                <w:sz w:val="24"/>
                <w:szCs w:val="24"/>
              </w:rPr>
              <w:t>5.5%</w:t>
            </w:r>
          </w:p>
        </w:tc>
        <w:tc>
          <w:tcPr>
            <w:tcW w:w="1821" w:type="dxa"/>
            <w:tcBorders>
              <w:top w:val="nil"/>
              <w:right w:val="nil"/>
            </w:tcBorders>
          </w:tcPr>
          <w:p w14:paraId="7DD8B740" w14:textId="24F47836"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9.6%</w:t>
            </w:r>
          </w:p>
        </w:tc>
        <w:tc>
          <w:tcPr>
            <w:tcW w:w="1822" w:type="dxa"/>
            <w:tcBorders>
              <w:top w:val="nil"/>
              <w:left w:val="nil"/>
            </w:tcBorders>
          </w:tcPr>
          <w:p w14:paraId="7DFB12D3" w14:textId="56E7153E" w:rsidR="001825DB" w:rsidRDefault="004969D3" w:rsidP="00330E3C">
            <w:pPr>
              <w:jc w:val="right"/>
              <w:rPr>
                <w:rFonts w:ascii="Times New Roman" w:hAnsi="Times New Roman" w:cs="Times New Roman"/>
                <w:sz w:val="24"/>
                <w:szCs w:val="24"/>
              </w:rPr>
            </w:pPr>
            <w:r>
              <w:rPr>
                <w:rFonts w:ascii="Times New Roman" w:hAnsi="Times New Roman" w:cs="Times New Roman"/>
                <w:sz w:val="24"/>
                <w:szCs w:val="24"/>
              </w:rPr>
              <w:t>5.7%</w:t>
            </w:r>
          </w:p>
        </w:tc>
      </w:tr>
    </w:tbl>
    <w:p w14:paraId="01CB4778" w14:textId="7502298E" w:rsidR="001825DB" w:rsidRDefault="001825DB" w:rsidP="00871DCE">
      <w:pPr>
        <w:spacing w:after="0" w:line="240" w:lineRule="auto"/>
        <w:rPr>
          <w:rFonts w:ascii="Times New Roman" w:hAnsi="Times New Roman" w:cs="Times New Roman"/>
          <w:sz w:val="24"/>
          <w:szCs w:val="24"/>
        </w:rPr>
        <w:sectPr w:rsidR="001825DB">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N.S.S.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69D3">
        <w:rPr>
          <w:rFonts w:ascii="Times New Roman" w:hAnsi="Times New Roman" w:cs="Times New Roman"/>
          <w:i/>
          <w:sz w:val="24"/>
          <w:szCs w:val="24"/>
        </w:rPr>
        <w:t xml:space="preserve">N.S.S. </w:t>
      </w:r>
    </w:p>
    <w:p w14:paraId="525D73D6" w14:textId="0C94DC1D" w:rsidR="002D2CB2" w:rsidRDefault="002D2CB2" w:rsidP="00871D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969D3">
        <w:rPr>
          <w:rFonts w:ascii="Times New Roman" w:hAnsi="Times New Roman" w:cs="Times New Roman"/>
          <w:sz w:val="24"/>
          <w:szCs w:val="24"/>
        </w:rPr>
        <w:t>8</w:t>
      </w:r>
      <w:r>
        <w:rPr>
          <w:rFonts w:ascii="Times New Roman" w:hAnsi="Times New Roman" w:cs="Times New Roman"/>
          <w:sz w:val="24"/>
          <w:szCs w:val="24"/>
        </w:rPr>
        <w:t>: Logit Model Predicting Vote for State House 81</w:t>
      </w:r>
      <w:r w:rsidR="004969D3">
        <w:rPr>
          <w:rFonts w:ascii="Times New Roman" w:hAnsi="Times New Roman" w:cs="Times New Roman"/>
          <w:sz w:val="24"/>
          <w:szCs w:val="24"/>
        </w:rPr>
        <w:t xml:space="preserve"> and 84</w:t>
      </w:r>
    </w:p>
    <w:tbl>
      <w:tblPr>
        <w:tblStyle w:val="TableGrid"/>
        <w:tblpPr w:leftFromText="180" w:rightFromText="180" w:vertAnchor="page" w:horzAnchor="margin" w:tblpY="1741"/>
        <w:tblW w:w="10795" w:type="dxa"/>
        <w:tblLayout w:type="fixed"/>
        <w:tblLook w:val="04A0" w:firstRow="1" w:lastRow="0" w:firstColumn="1" w:lastColumn="0" w:noHBand="0" w:noVBand="1"/>
      </w:tblPr>
      <w:tblGrid>
        <w:gridCol w:w="1975"/>
        <w:gridCol w:w="848"/>
        <w:gridCol w:w="982"/>
        <w:gridCol w:w="1140"/>
        <w:gridCol w:w="1530"/>
        <w:gridCol w:w="1440"/>
        <w:gridCol w:w="1440"/>
        <w:gridCol w:w="1440"/>
      </w:tblGrid>
      <w:tr w:rsidR="002632DF" w:rsidRPr="0050466D" w14:paraId="1F59F38E" w14:textId="6E3CFE87" w:rsidTr="002632DF">
        <w:tc>
          <w:tcPr>
            <w:tcW w:w="1975" w:type="dxa"/>
            <w:tcBorders>
              <w:top w:val="single" w:sz="4" w:space="0" w:color="auto"/>
              <w:bottom w:val="nil"/>
              <w:right w:val="nil"/>
            </w:tcBorders>
          </w:tcPr>
          <w:p w14:paraId="749A45B0"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single" w:sz="4" w:space="0" w:color="auto"/>
              <w:left w:val="nil"/>
              <w:bottom w:val="nil"/>
            </w:tcBorders>
          </w:tcPr>
          <w:p w14:paraId="5D70715D" w14:textId="77777777" w:rsidR="002632DF" w:rsidRPr="002D2CB2" w:rsidRDefault="002632DF" w:rsidP="002D2CB2">
            <w:pPr>
              <w:rPr>
                <w:rFonts w:ascii="Times New Roman" w:hAnsi="Times New Roman" w:cs="Times New Roman"/>
                <w:b/>
                <w:sz w:val="20"/>
                <w:szCs w:val="20"/>
              </w:rPr>
            </w:pPr>
          </w:p>
        </w:tc>
        <w:tc>
          <w:tcPr>
            <w:tcW w:w="2970" w:type="dxa"/>
            <w:gridSpan w:val="2"/>
            <w:tcBorders>
              <w:bottom w:val="nil"/>
            </w:tcBorders>
          </w:tcPr>
          <w:p w14:paraId="3DB9E383" w14:textId="02A0B52A" w:rsidR="002632DF" w:rsidRPr="002D2CB2" w:rsidRDefault="002632DF" w:rsidP="002D2CB2">
            <w:pPr>
              <w:jc w:val="center"/>
              <w:rPr>
                <w:rFonts w:ascii="Times New Roman" w:hAnsi="Times New Roman" w:cs="Times New Roman"/>
                <w:b/>
                <w:sz w:val="20"/>
                <w:szCs w:val="20"/>
              </w:rPr>
            </w:pPr>
            <w:r w:rsidRPr="002D2CB2">
              <w:rPr>
                <w:rFonts w:ascii="Times New Roman" w:hAnsi="Times New Roman" w:cs="Times New Roman"/>
                <w:b/>
                <w:sz w:val="20"/>
                <w:szCs w:val="20"/>
              </w:rPr>
              <w:t>Vote for Fox (Democrat</w:t>
            </w:r>
            <w:r>
              <w:rPr>
                <w:rFonts w:ascii="Times New Roman" w:hAnsi="Times New Roman" w:cs="Times New Roman"/>
                <w:b/>
                <w:sz w:val="20"/>
                <w:szCs w:val="20"/>
              </w:rPr>
              <w:t xml:space="preserve"> 81</w:t>
            </w:r>
            <w:r w:rsidRPr="002D2CB2">
              <w:rPr>
                <w:rFonts w:ascii="Times New Roman" w:hAnsi="Times New Roman" w:cs="Times New Roman"/>
                <w:b/>
                <w:sz w:val="20"/>
                <w:szCs w:val="20"/>
              </w:rPr>
              <w:t>)</w:t>
            </w:r>
          </w:p>
        </w:tc>
        <w:tc>
          <w:tcPr>
            <w:tcW w:w="2880" w:type="dxa"/>
            <w:gridSpan w:val="2"/>
            <w:tcBorders>
              <w:bottom w:val="single" w:sz="4" w:space="0" w:color="auto"/>
            </w:tcBorders>
          </w:tcPr>
          <w:p w14:paraId="34FD7E06" w14:textId="29393144" w:rsidR="002632DF" w:rsidRPr="002D2CB2" w:rsidRDefault="002632DF" w:rsidP="002D2CB2">
            <w:pPr>
              <w:jc w:val="center"/>
              <w:rPr>
                <w:rFonts w:ascii="Times New Roman" w:hAnsi="Times New Roman" w:cs="Times New Roman"/>
                <w:b/>
                <w:sz w:val="20"/>
                <w:szCs w:val="20"/>
              </w:rPr>
            </w:pPr>
            <w:r>
              <w:rPr>
                <w:rFonts w:ascii="Times New Roman" w:hAnsi="Times New Roman" w:cs="Times New Roman"/>
                <w:b/>
                <w:sz w:val="20"/>
                <w:szCs w:val="20"/>
              </w:rPr>
              <w:t xml:space="preserve">Vote for </w:t>
            </w:r>
            <w:proofErr w:type="spellStart"/>
            <w:r>
              <w:rPr>
                <w:rFonts w:ascii="Times New Roman" w:hAnsi="Times New Roman" w:cs="Times New Roman"/>
                <w:b/>
                <w:sz w:val="20"/>
                <w:szCs w:val="20"/>
              </w:rPr>
              <w:t>Lariscey</w:t>
            </w:r>
            <w:proofErr w:type="spellEnd"/>
            <w:r>
              <w:rPr>
                <w:rFonts w:ascii="Times New Roman" w:hAnsi="Times New Roman" w:cs="Times New Roman"/>
                <w:b/>
                <w:sz w:val="20"/>
                <w:szCs w:val="20"/>
              </w:rPr>
              <w:t xml:space="preserve"> (Democrat 84)</w:t>
            </w:r>
          </w:p>
        </w:tc>
      </w:tr>
      <w:tr w:rsidR="002632DF" w:rsidRPr="0050466D" w14:paraId="646C186F" w14:textId="7BD8851E" w:rsidTr="002632DF">
        <w:tc>
          <w:tcPr>
            <w:tcW w:w="1975" w:type="dxa"/>
            <w:tcBorders>
              <w:top w:val="single" w:sz="4" w:space="0" w:color="auto"/>
              <w:bottom w:val="nil"/>
              <w:right w:val="nil"/>
            </w:tcBorders>
          </w:tcPr>
          <w:p w14:paraId="58E155B1" w14:textId="77777777" w:rsidR="002632DF" w:rsidRPr="002D2CB2" w:rsidRDefault="002632DF" w:rsidP="002632DF">
            <w:pPr>
              <w:rPr>
                <w:rFonts w:ascii="Times New Roman" w:hAnsi="Times New Roman" w:cs="Times New Roman"/>
                <w:b/>
                <w:sz w:val="20"/>
                <w:szCs w:val="20"/>
              </w:rPr>
            </w:pPr>
          </w:p>
        </w:tc>
        <w:tc>
          <w:tcPr>
            <w:tcW w:w="2970" w:type="dxa"/>
            <w:gridSpan w:val="3"/>
            <w:tcBorders>
              <w:top w:val="single" w:sz="4" w:space="0" w:color="auto"/>
              <w:left w:val="nil"/>
              <w:bottom w:val="nil"/>
            </w:tcBorders>
          </w:tcPr>
          <w:p w14:paraId="57A14F9A" w14:textId="77777777" w:rsidR="002632DF" w:rsidRPr="002D2CB2" w:rsidRDefault="002632DF" w:rsidP="002632DF">
            <w:pPr>
              <w:rPr>
                <w:rFonts w:ascii="Times New Roman" w:hAnsi="Times New Roman" w:cs="Times New Roman"/>
                <w:b/>
                <w:sz w:val="20"/>
                <w:szCs w:val="20"/>
              </w:rPr>
            </w:pPr>
          </w:p>
        </w:tc>
        <w:tc>
          <w:tcPr>
            <w:tcW w:w="1530" w:type="dxa"/>
            <w:tcBorders>
              <w:bottom w:val="nil"/>
              <w:right w:val="nil"/>
            </w:tcBorders>
          </w:tcPr>
          <w:p w14:paraId="62779ACA" w14:textId="77777777" w:rsidR="002632DF" w:rsidRPr="002D2CB2" w:rsidRDefault="002632DF" w:rsidP="002632DF">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440" w:type="dxa"/>
            <w:tcBorders>
              <w:left w:val="nil"/>
              <w:bottom w:val="nil"/>
            </w:tcBorders>
          </w:tcPr>
          <w:p w14:paraId="217A1B0A" w14:textId="77777777" w:rsidR="002632DF" w:rsidRPr="002D2CB2" w:rsidRDefault="002632DF" w:rsidP="002632DF">
            <w:pPr>
              <w:jc w:val="right"/>
              <w:rPr>
                <w:rFonts w:ascii="Times New Roman" w:hAnsi="Times New Roman" w:cs="Times New Roman"/>
                <w:b/>
                <w:sz w:val="20"/>
                <w:szCs w:val="20"/>
              </w:rPr>
            </w:pPr>
          </w:p>
        </w:tc>
        <w:tc>
          <w:tcPr>
            <w:tcW w:w="1440" w:type="dxa"/>
            <w:tcBorders>
              <w:left w:val="nil"/>
              <w:bottom w:val="nil"/>
              <w:right w:val="nil"/>
            </w:tcBorders>
          </w:tcPr>
          <w:p w14:paraId="1804350C" w14:textId="23711FD8" w:rsidR="002632DF" w:rsidRPr="002D2CB2" w:rsidRDefault="002632DF" w:rsidP="002632DF">
            <w:pPr>
              <w:jc w:val="right"/>
              <w:rPr>
                <w:rFonts w:ascii="Times New Roman" w:hAnsi="Times New Roman" w:cs="Times New Roman"/>
                <w:b/>
                <w:sz w:val="20"/>
                <w:szCs w:val="20"/>
              </w:rPr>
            </w:pPr>
            <w:proofErr w:type="spellStart"/>
            <w:r w:rsidRPr="002D2CB2">
              <w:rPr>
                <w:rFonts w:ascii="Times New Roman" w:hAnsi="Times New Roman" w:cs="Times New Roman"/>
                <w:b/>
                <w:sz w:val="20"/>
                <w:szCs w:val="20"/>
              </w:rPr>
              <w:t>Coeff</w:t>
            </w:r>
            <w:proofErr w:type="spellEnd"/>
            <w:r w:rsidRPr="002D2CB2">
              <w:rPr>
                <w:rFonts w:ascii="Times New Roman" w:hAnsi="Times New Roman" w:cs="Times New Roman"/>
                <w:b/>
                <w:sz w:val="20"/>
                <w:szCs w:val="20"/>
              </w:rPr>
              <w:t>.</w:t>
            </w:r>
          </w:p>
        </w:tc>
        <w:tc>
          <w:tcPr>
            <w:tcW w:w="1440" w:type="dxa"/>
            <w:tcBorders>
              <w:left w:val="nil"/>
              <w:bottom w:val="nil"/>
            </w:tcBorders>
          </w:tcPr>
          <w:p w14:paraId="3C77C10A" w14:textId="77777777" w:rsidR="002632DF" w:rsidRPr="002D2CB2" w:rsidRDefault="002632DF" w:rsidP="002632DF">
            <w:pPr>
              <w:jc w:val="right"/>
              <w:rPr>
                <w:rFonts w:ascii="Times New Roman" w:hAnsi="Times New Roman" w:cs="Times New Roman"/>
                <w:b/>
                <w:sz w:val="20"/>
                <w:szCs w:val="20"/>
              </w:rPr>
            </w:pPr>
          </w:p>
        </w:tc>
      </w:tr>
      <w:tr w:rsidR="002632DF" w:rsidRPr="0050466D" w14:paraId="78F85B0B" w14:textId="59358143" w:rsidTr="002632DF">
        <w:tc>
          <w:tcPr>
            <w:tcW w:w="1975" w:type="dxa"/>
            <w:tcBorders>
              <w:top w:val="nil"/>
              <w:bottom w:val="single" w:sz="4" w:space="0" w:color="auto"/>
              <w:right w:val="nil"/>
            </w:tcBorders>
          </w:tcPr>
          <w:p w14:paraId="21F2574F" w14:textId="77777777" w:rsidR="002632DF" w:rsidRPr="002D2CB2" w:rsidRDefault="002632DF" w:rsidP="002632DF">
            <w:pPr>
              <w:rPr>
                <w:rFonts w:ascii="Times New Roman" w:hAnsi="Times New Roman" w:cs="Times New Roman"/>
                <w:b/>
                <w:sz w:val="20"/>
                <w:szCs w:val="20"/>
              </w:rPr>
            </w:pPr>
            <w:r w:rsidRPr="002D2CB2">
              <w:rPr>
                <w:rFonts w:ascii="Times New Roman" w:hAnsi="Times New Roman" w:cs="Times New Roman"/>
                <w:b/>
                <w:sz w:val="20"/>
                <w:szCs w:val="20"/>
              </w:rPr>
              <w:t>Variable</w:t>
            </w:r>
          </w:p>
        </w:tc>
        <w:tc>
          <w:tcPr>
            <w:tcW w:w="2970" w:type="dxa"/>
            <w:gridSpan w:val="3"/>
            <w:tcBorders>
              <w:top w:val="nil"/>
              <w:left w:val="nil"/>
              <w:bottom w:val="single" w:sz="4" w:space="0" w:color="auto"/>
            </w:tcBorders>
          </w:tcPr>
          <w:p w14:paraId="690C2446" w14:textId="77777777" w:rsidR="002632DF" w:rsidRPr="002D2CB2" w:rsidRDefault="002632DF" w:rsidP="002632DF">
            <w:pPr>
              <w:rPr>
                <w:rFonts w:ascii="Times New Roman" w:hAnsi="Times New Roman" w:cs="Times New Roman"/>
                <w:b/>
                <w:sz w:val="20"/>
                <w:szCs w:val="20"/>
              </w:rPr>
            </w:pPr>
          </w:p>
        </w:tc>
        <w:tc>
          <w:tcPr>
            <w:tcW w:w="1530" w:type="dxa"/>
            <w:tcBorders>
              <w:top w:val="nil"/>
              <w:bottom w:val="single" w:sz="4" w:space="0" w:color="auto"/>
              <w:right w:val="nil"/>
            </w:tcBorders>
          </w:tcPr>
          <w:p w14:paraId="11D88293" w14:textId="77777777" w:rsidR="002632DF" w:rsidRPr="002D2CB2" w:rsidRDefault="002632DF" w:rsidP="002632DF">
            <w:pPr>
              <w:jc w:val="right"/>
              <w:rPr>
                <w:rFonts w:ascii="Times New Roman" w:hAnsi="Times New Roman" w:cs="Times New Roman"/>
                <w:b/>
                <w:sz w:val="20"/>
                <w:szCs w:val="20"/>
              </w:rPr>
            </w:pPr>
            <w:r w:rsidRPr="002D2CB2">
              <w:rPr>
                <w:rFonts w:ascii="Times New Roman" w:hAnsi="Times New Roman" w:cs="Times New Roman"/>
                <w:b/>
                <w:sz w:val="20"/>
                <w:szCs w:val="20"/>
              </w:rPr>
              <w:t>(Std. Error)</w:t>
            </w:r>
          </w:p>
        </w:tc>
        <w:tc>
          <w:tcPr>
            <w:tcW w:w="1440" w:type="dxa"/>
            <w:tcBorders>
              <w:top w:val="nil"/>
              <w:left w:val="nil"/>
              <w:bottom w:val="single" w:sz="4" w:space="0" w:color="auto"/>
            </w:tcBorders>
          </w:tcPr>
          <w:p w14:paraId="3A15FF85" w14:textId="77777777" w:rsidR="002632DF" w:rsidRPr="002D2CB2" w:rsidRDefault="002632DF" w:rsidP="002632DF">
            <w:pPr>
              <w:jc w:val="right"/>
              <w:rPr>
                <w:rFonts w:ascii="Times New Roman" w:hAnsi="Times New Roman" w:cs="Times New Roman"/>
                <w:b/>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c>
          <w:tcPr>
            <w:tcW w:w="1440" w:type="dxa"/>
            <w:tcBorders>
              <w:top w:val="nil"/>
              <w:left w:val="nil"/>
              <w:bottom w:val="single" w:sz="4" w:space="0" w:color="auto"/>
              <w:right w:val="nil"/>
            </w:tcBorders>
          </w:tcPr>
          <w:p w14:paraId="1C1AB0FB" w14:textId="45DF6847" w:rsidR="002632DF" w:rsidRPr="002D2CB2" w:rsidRDefault="002632DF" w:rsidP="002632DF">
            <w:pPr>
              <w:jc w:val="right"/>
              <w:rPr>
                <w:rFonts w:ascii="Times New Roman" w:hAnsi="Times New Roman" w:cs="Times New Roman"/>
                <w:b/>
                <w:i/>
                <w:sz w:val="20"/>
                <w:szCs w:val="20"/>
              </w:rPr>
            </w:pPr>
            <w:r w:rsidRPr="002D2CB2">
              <w:rPr>
                <w:rFonts w:ascii="Times New Roman" w:hAnsi="Times New Roman" w:cs="Times New Roman"/>
                <w:b/>
                <w:sz w:val="20"/>
                <w:szCs w:val="20"/>
              </w:rPr>
              <w:t>(Std. Error)</w:t>
            </w:r>
          </w:p>
        </w:tc>
        <w:tc>
          <w:tcPr>
            <w:tcW w:w="1440" w:type="dxa"/>
            <w:tcBorders>
              <w:top w:val="nil"/>
              <w:left w:val="nil"/>
              <w:bottom w:val="single" w:sz="4" w:space="0" w:color="auto"/>
            </w:tcBorders>
          </w:tcPr>
          <w:p w14:paraId="74ACBF01" w14:textId="26B03839" w:rsidR="002632DF" w:rsidRPr="002D2CB2" w:rsidRDefault="002632DF" w:rsidP="002632DF">
            <w:pPr>
              <w:jc w:val="right"/>
              <w:rPr>
                <w:rFonts w:ascii="Times New Roman" w:hAnsi="Times New Roman" w:cs="Times New Roman"/>
                <w:b/>
                <w:i/>
                <w:sz w:val="20"/>
                <w:szCs w:val="20"/>
              </w:rPr>
            </w:pPr>
            <w:r w:rsidRPr="002D2CB2">
              <w:rPr>
                <w:rFonts w:ascii="Times New Roman" w:hAnsi="Times New Roman" w:cs="Times New Roman"/>
                <w:b/>
                <w:i/>
                <w:sz w:val="20"/>
                <w:szCs w:val="20"/>
              </w:rPr>
              <w:t>p-</w:t>
            </w:r>
            <w:r w:rsidRPr="002D2CB2">
              <w:rPr>
                <w:rFonts w:ascii="Times New Roman" w:hAnsi="Times New Roman" w:cs="Times New Roman"/>
                <w:b/>
                <w:sz w:val="20"/>
                <w:szCs w:val="20"/>
              </w:rPr>
              <w:t xml:space="preserve">value </w:t>
            </w:r>
          </w:p>
        </w:tc>
      </w:tr>
      <w:tr w:rsidR="002632DF" w:rsidRPr="0050466D" w14:paraId="6AE9123E" w14:textId="22287723" w:rsidTr="002632DF">
        <w:tc>
          <w:tcPr>
            <w:tcW w:w="1975" w:type="dxa"/>
            <w:tcBorders>
              <w:bottom w:val="nil"/>
              <w:right w:val="nil"/>
            </w:tcBorders>
            <w:shd w:val="clear" w:color="auto" w:fill="auto"/>
          </w:tcPr>
          <w:p w14:paraId="6AC9AB02" w14:textId="7FA2474E"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Trump</w:t>
            </w:r>
          </w:p>
        </w:tc>
        <w:tc>
          <w:tcPr>
            <w:tcW w:w="2970" w:type="dxa"/>
            <w:gridSpan w:val="3"/>
            <w:tcBorders>
              <w:left w:val="nil"/>
              <w:bottom w:val="nil"/>
            </w:tcBorders>
            <w:shd w:val="clear" w:color="auto" w:fill="auto"/>
          </w:tcPr>
          <w:p w14:paraId="55B248DD" w14:textId="284D21D2"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Approval for President Trump</w:t>
            </w:r>
          </w:p>
        </w:tc>
        <w:tc>
          <w:tcPr>
            <w:tcW w:w="1530" w:type="dxa"/>
            <w:tcBorders>
              <w:bottom w:val="nil"/>
              <w:right w:val="nil"/>
            </w:tcBorders>
          </w:tcPr>
          <w:p w14:paraId="33A217BC" w14:textId="5EEE548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-0.642</w:t>
            </w:r>
          </w:p>
        </w:tc>
        <w:tc>
          <w:tcPr>
            <w:tcW w:w="1440" w:type="dxa"/>
            <w:tcBorders>
              <w:left w:val="nil"/>
              <w:bottom w:val="nil"/>
            </w:tcBorders>
            <w:shd w:val="clear" w:color="auto" w:fill="auto"/>
          </w:tcPr>
          <w:p w14:paraId="6C754BC7" w14:textId="49D24C6A"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0.001</w:t>
            </w:r>
          </w:p>
        </w:tc>
        <w:tc>
          <w:tcPr>
            <w:tcW w:w="1440" w:type="dxa"/>
            <w:tcBorders>
              <w:left w:val="nil"/>
              <w:bottom w:val="nil"/>
              <w:right w:val="nil"/>
            </w:tcBorders>
          </w:tcPr>
          <w:p w14:paraId="09BB5EDD" w14:textId="78590753"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-0.556</w:t>
            </w:r>
          </w:p>
        </w:tc>
        <w:tc>
          <w:tcPr>
            <w:tcW w:w="1440" w:type="dxa"/>
            <w:tcBorders>
              <w:left w:val="nil"/>
              <w:bottom w:val="nil"/>
            </w:tcBorders>
          </w:tcPr>
          <w:p w14:paraId="056F313E" w14:textId="31C2E61D"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0.012</w:t>
            </w:r>
          </w:p>
        </w:tc>
      </w:tr>
      <w:tr w:rsidR="002632DF" w:rsidRPr="0050466D" w14:paraId="0138304B" w14:textId="15C0BB7E" w:rsidTr="002632DF">
        <w:tc>
          <w:tcPr>
            <w:tcW w:w="1975" w:type="dxa"/>
            <w:tcBorders>
              <w:top w:val="nil"/>
              <w:bottom w:val="nil"/>
              <w:right w:val="nil"/>
            </w:tcBorders>
            <w:shd w:val="clear" w:color="auto" w:fill="auto"/>
          </w:tcPr>
          <w:p w14:paraId="0A6DC598"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shd w:val="clear" w:color="auto" w:fill="auto"/>
          </w:tcPr>
          <w:p w14:paraId="30420F71" w14:textId="77777777" w:rsidR="002632DF" w:rsidRPr="002D2CB2" w:rsidRDefault="002632DF" w:rsidP="002D2CB2">
            <w:pPr>
              <w:rPr>
                <w:rFonts w:ascii="Times New Roman" w:hAnsi="Times New Roman" w:cs="Times New Roman"/>
                <w:b/>
                <w:sz w:val="20"/>
                <w:szCs w:val="20"/>
              </w:rPr>
            </w:pPr>
          </w:p>
        </w:tc>
        <w:tc>
          <w:tcPr>
            <w:tcW w:w="1530" w:type="dxa"/>
            <w:tcBorders>
              <w:top w:val="nil"/>
              <w:bottom w:val="nil"/>
              <w:right w:val="nil"/>
            </w:tcBorders>
          </w:tcPr>
          <w:p w14:paraId="715736DE" w14:textId="30FC37F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(0.202)</w:t>
            </w:r>
          </w:p>
        </w:tc>
        <w:tc>
          <w:tcPr>
            <w:tcW w:w="1440" w:type="dxa"/>
            <w:tcBorders>
              <w:top w:val="nil"/>
              <w:left w:val="nil"/>
              <w:bottom w:val="nil"/>
            </w:tcBorders>
            <w:shd w:val="clear" w:color="auto" w:fill="auto"/>
          </w:tcPr>
          <w:p w14:paraId="39E0D42A"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616090A2" w14:textId="1B64AA1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(0.221)</w:t>
            </w:r>
          </w:p>
        </w:tc>
        <w:tc>
          <w:tcPr>
            <w:tcW w:w="1440" w:type="dxa"/>
            <w:tcBorders>
              <w:top w:val="nil"/>
              <w:left w:val="nil"/>
              <w:bottom w:val="nil"/>
            </w:tcBorders>
          </w:tcPr>
          <w:p w14:paraId="1DE58B72" w14:textId="77777777" w:rsidR="002632DF" w:rsidRPr="002D2CB2" w:rsidRDefault="002632DF" w:rsidP="002D2CB2">
            <w:pPr>
              <w:jc w:val="right"/>
              <w:rPr>
                <w:rFonts w:ascii="Times New Roman" w:hAnsi="Times New Roman" w:cs="Times New Roman"/>
                <w:sz w:val="20"/>
                <w:szCs w:val="20"/>
              </w:rPr>
            </w:pPr>
          </w:p>
        </w:tc>
      </w:tr>
      <w:tr w:rsidR="002632DF" w:rsidRPr="0050466D" w14:paraId="12F4BD71" w14:textId="0A235083" w:rsidTr="002632DF">
        <w:tc>
          <w:tcPr>
            <w:tcW w:w="1975" w:type="dxa"/>
            <w:tcBorders>
              <w:top w:val="nil"/>
              <w:bottom w:val="nil"/>
              <w:right w:val="nil"/>
            </w:tcBorders>
          </w:tcPr>
          <w:p w14:paraId="63A16956" w14:textId="0097A7B1"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Democrat</w:t>
            </w:r>
          </w:p>
        </w:tc>
        <w:tc>
          <w:tcPr>
            <w:tcW w:w="2970" w:type="dxa"/>
            <w:gridSpan w:val="3"/>
            <w:tcBorders>
              <w:top w:val="nil"/>
              <w:left w:val="nil"/>
              <w:bottom w:val="nil"/>
            </w:tcBorders>
          </w:tcPr>
          <w:p w14:paraId="4252FC02" w14:textId="3BFDE2A6"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Democrat or Democratic Leaner</w:t>
            </w:r>
          </w:p>
        </w:tc>
        <w:tc>
          <w:tcPr>
            <w:tcW w:w="1530" w:type="dxa"/>
            <w:tcBorders>
              <w:top w:val="nil"/>
              <w:bottom w:val="nil"/>
              <w:right w:val="nil"/>
            </w:tcBorders>
          </w:tcPr>
          <w:p w14:paraId="049AB006" w14:textId="72E7EBF8"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2.075</w:t>
            </w:r>
          </w:p>
        </w:tc>
        <w:tc>
          <w:tcPr>
            <w:tcW w:w="1440" w:type="dxa"/>
            <w:tcBorders>
              <w:top w:val="nil"/>
              <w:left w:val="nil"/>
              <w:bottom w:val="nil"/>
            </w:tcBorders>
          </w:tcPr>
          <w:p w14:paraId="3D5F7ABF" w14:textId="3232E70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0.003</w:t>
            </w:r>
          </w:p>
        </w:tc>
        <w:tc>
          <w:tcPr>
            <w:tcW w:w="1440" w:type="dxa"/>
            <w:tcBorders>
              <w:top w:val="nil"/>
              <w:left w:val="nil"/>
              <w:bottom w:val="nil"/>
              <w:right w:val="nil"/>
            </w:tcBorders>
          </w:tcPr>
          <w:p w14:paraId="2AD278F9" w14:textId="4D6E2205"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3.045</w:t>
            </w:r>
          </w:p>
        </w:tc>
        <w:tc>
          <w:tcPr>
            <w:tcW w:w="1440" w:type="dxa"/>
            <w:tcBorders>
              <w:top w:val="nil"/>
              <w:left w:val="nil"/>
              <w:bottom w:val="nil"/>
            </w:tcBorders>
          </w:tcPr>
          <w:p w14:paraId="07D458A2" w14:textId="4579DC97"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0.002</w:t>
            </w:r>
          </w:p>
        </w:tc>
      </w:tr>
      <w:tr w:rsidR="002632DF" w:rsidRPr="0050466D" w14:paraId="01269AEB" w14:textId="7858E450" w:rsidTr="002632DF">
        <w:tc>
          <w:tcPr>
            <w:tcW w:w="1975" w:type="dxa"/>
            <w:tcBorders>
              <w:top w:val="nil"/>
              <w:bottom w:val="nil"/>
              <w:right w:val="nil"/>
            </w:tcBorders>
          </w:tcPr>
          <w:p w14:paraId="5214598A"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71BBD387"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4DAEDE6C" w14:textId="4CE7A2A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(0.701)</w:t>
            </w:r>
          </w:p>
        </w:tc>
        <w:tc>
          <w:tcPr>
            <w:tcW w:w="1440" w:type="dxa"/>
            <w:tcBorders>
              <w:top w:val="nil"/>
              <w:left w:val="nil"/>
              <w:bottom w:val="nil"/>
            </w:tcBorders>
          </w:tcPr>
          <w:p w14:paraId="4897C327"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75AE0E93" w14:textId="3B513D0E"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(0.993)</w:t>
            </w:r>
          </w:p>
        </w:tc>
        <w:tc>
          <w:tcPr>
            <w:tcW w:w="1440" w:type="dxa"/>
            <w:tcBorders>
              <w:top w:val="nil"/>
              <w:left w:val="nil"/>
              <w:bottom w:val="nil"/>
            </w:tcBorders>
          </w:tcPr>
          <w:p w14:paraId="053BCA60" w14:textId="77777777" w:rsidR="002632DF" w:rsidRPr="002D2CB2" w:rsidRDefault="002632DF" w:rsidP="002D2CB2">
            <w:pPr>
              <w:jc w:val="right"/>
              <w:rPr>
                <w:rFonts w:ascii="Times New Roman" w:hAnsi="Times New Roman" w:cs="Times New Roman"/>
                <w:sz w:val="20"/>
                <w:szCs w:val="20"/>
              </w:rPr>
            </w:pPr>
          </w:p>
        </w:tc>
      </w:tr>
      <w:tr w:rsidR="002632DF" w14:paraId="5B9003C4" w14:textId="61CF7B59" w:rsidTr="002632DF">
        <w:tc>
          <w:tcPr>
            <w:tcW w:w="1975" w:type="dxa"/>
            <w:tcBorders>
              <w:top w:val="nil"/>
              <w:bottom w:val="nil"/>
              <w:right w:val="nil"/>
            </w:tcBorders>
          </w:tcPr>
          <w:p w14:paraId="4111E47D" w14:textId="3DD88BEC"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Republican</w:t>
            </w:r>
          </w:p>
        </w:tc>
        <w:tc>
          <w:tcPr>
            <w:tcW w:w="2970" w:type="dxa"/>
            <w:gridSpan w:val="3"/>
            <w:tcBorders>
              <w:top w:val="nil"/>
              <w:left w:val="nil"/>
              <w:bottom w:val="nil"/>
            </w:tcBorders>
          </w:tcPr>
          <w:p w14:paraId="66777550" w14:textId="2E874D41"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Republican or Republican Leaner</w:t>
            </w:r>
          </w:p>
        </w:tc>
        <w:tc>
          <w:tcPr>
            <w:tcW w:w="1530" w:type="dxa"/>
            <w:tcBorders>
              <w:top w:val="nil"/>
              <w:bottom w:val="nil"/>
              <w:right w:val="nil"/>
            </w:tcBorders>
          </w:tcPr>
          <w:p w14:paraId="0FDC6491" w14:textId="089D6E82"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-1.471</w:t>
            </w:r>
          </w:p>
        </w:tc>
        <w:tc>
          <w:tcPr>
            <w:tcW w:w="1440" w:type="dxa"/>
            <w:tcBorders>
              <w:top w:val="nil"/>
              <w:left w:val="nil"/>
              <w:bottom w:val="nil"/>
            </w:tcBorders>
          </w:tcPr>
          <w:p w14:paraId="150AD4BD" w14:textId="4443101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0.007</w:t>
            </w:r>
          </w:p>
        </w:tc>
        <w:tc>
          <w:tcPr>
            <w:tcW w:w="1440" w:type="dxa"/>
            <w:tcBorders>
              <w:top w:val="nil"/>
              <w:left w:val="nil"/>
              <w:bottom w:val="nil"/>
              <w:right w:val="nil"/>
            </w:tcBorders>
          </w:tcPr>
          <w:p w14:paraId="01CF9618" w14:textId="005B9A07"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-1.672</w:t>
            </w:r>
          </w:p>
        </w:tc>
        <w:tc>
          <w:tcPr>
            <w:tcW w:w="1440" w:type="dxa"/>
            <w:tcBorders>
              <w:top w:val="nil"/>
              <w:left w:val="nil"/>
              <w:bottom w:val="nil"/>
            </w:tcBorders>
          </w:tcPr>
          <w:p w14:paraId="6FBBE131" w14:textId="11000E8E"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0.068</w:t>
            </w:r>
          </w:p>
        </w:tc>
      </w:tr>
      <w:tr w:rsidR="002632DF" w14:paraId="25FCD45D" w14:textId="15BB092B" w:rsidTr="002632DF">
        <w:tc>
          <w:tcPr>
            <w:tcW w:w="1975" w:type="dxa"/>
            <w:tcBorders>
              <w:top w:val="nil"/>
              <w:bottom w:val="nil"/>
              <w:right w:val="nil"/>
            </w:tcBorders>
          </w:tcPr>
          <w:p w14:paraId="3EED5D61"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332430A6"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0E6B250D" w14:textId="63864E5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(0.546)</w:t>
            </w:r>
          </w:p>
        </w:tc>
        <w:tc>
          <w:tcPr>
            <w:tcW w:w="1440" w:type="dxa"/>
            <w:tcBorders>
              <w:top w:val="nil"/>
              <w:left w:val="nil"/>
              <w:bottom w:val="nil"/>
            </w:tcBorders>
          </w:tcPr>
          <w:p w14:paraId="3F7927E8"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732DCFE5" w14:textId="12A58AC3"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(0.915)</w:t>
            </w:r>
          </w:p>
        </w:tc>
        <w:tc>
          <w:tcPr>
            <w:tcW w:w="1440" w:type="dxa"/>
            <w:tcBorders>
              <w:top w:val="nil"/>
              <w:left w:val="nil"/>
              <w:bottom w:val="nil"/>
            </w:tcBorders>
          </w:tcPr>
          <w:p w14:paraId="435B6D8B" w14:textId="77777777" w:rsidR="002632DF" w:rsidRPr="002D2CB2" w:rsidRDefault="002632DF" w:rsidP="002D2CB2">
            <w:pPr>
              <w:jc w:val="right"/>
              <w:rPr>
                <w:rFonts w:ascii="Times New Roman" w:hAnsi="Times New Roman" w:cs="Times New Roman"/>
                <w:sz w:val="20"/>
                <w:szCs w:val="20"/>
              </w:rPr>
            </w:pPr>
          </w:p>
        </w:tc>
      </w:tr>
      <w:tr w:rsidR="002632DF" w14:paraId="18588890" w14:textId="25864CCF" w:rsidTr="002632DF">
        <w:tc>
          <w:tcPr>
            <w:tcW w:w="1975" w:type="dxa"/>
            <w:tcBorders>
              <w:top w:val="nil"/>
              <w:bottom w:val="nil"/>
              <w:right w:val="nil"/>
            </w:tcBorders>
          </w:tcPr>
          <w:p w14:paraId="6F6BA888" w14:textId="24690269"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Trump*Democrat</w:t>
            </w:r>
          </w:p>
        </w:tc>
        <w:tc>
          <w:tcPr>
            <w:tcW w:w="2970" w:type="dxa"/>
            <w:gridSpan w:val="3"/>
            <w:tcBorders>
              <w:top w:val="nil"/>
              <w:left w:val="nil"/>
              <w:bottom w:val="nil"/>
            </w:tcBorders>
          </w:tcPr>
          <w:p w14:paraId="102D64D1" w14:textId="67984C29"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Interaction Term</w:t>
            </w:r>
          </w:p>
        </w:tc>
        <w:tc>
          <w:tcPr>
            <w:tcW w:w="1530" w:type="dxa"/>
            <w:tcBorders>
              <w:top w:val="nil"/>
              <w:bottom w:val="nil"/>
              <w:right w:val="nil"/>
            </w:tcBorders>
          </w:tcPr>
          <w:p w14:paraId="38815FB2" w14:textId="74BF427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-0.078</w:t>
            </w:r>
          </w:p>
        </w:tc>
        <w:tc>
          <w:tcPr>
            <w:tcW w:w="1440" w:type="dxa"/>
            <w:tcBorders>
              <w:top w:val="nil"/>
              <w:left w:val="nil"/>
              <w:bottom w:val="nil"/>
            </w:tcBorders>
          </w:tcPr>
          <w:p w14:paraId="56410B3A" w14:textId="2F64D3EB"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0.760</w:t>
            </w:r>
          </w:p>
        </w:tc>
        <w:tc>
          <w:tcPr>
            <w:tcW w:w="1440" w:type="dxa"/>
            <w:tcBorders>
              <w:top w:val="nil"/>
              <w:left w:val="nil"/>
              <w:bottom w:val="nil"/>
              <w:right w:val="nil"/>
            </w:tcBorders>
          </w:tcPr>
          <w:p w14:paraId="32FA69FE" w14:textId="201C59FC"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-0.051</w:t>
            </w:r>
          </w:p>
        </w:tc>
        <w:tc>
          <w:tcPr>
            <w:tcW w:w="1440" w:type="dxa"/>
            <w:tcBorders>
              <w:top w:val="nil"/>
              <w:left w:val="nil"/>
              <w:bottom w:val="nil"/>
            </w:tcBorders>
          </w:tcPr>
          <w:p w14:paraId="2C3D567A" w14:textId="0818888D"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0.905</w:t>
            </w:r>
          </w:p>
        </w:tc>
      </w:tr>
      <w:tr w:rsidR="002632DF" w14:paraId="3AC82066" w14:textId="482B3F6A" w:rsidTr="002632DF">
        <w:tc>
          <w:tcPr>
            <w:tcW w:w="1975" w:type="dxa"/>
            <w:tcBorders>
              <w:top w:val="nil"/>
              <w:bottom w:val="nil"/>
              <w:right w:val="nil"/>
            </w:tcBorders>
          </w:tcPr>
          <w:p w14:paraId="177BC3A6" w14:textId="4D588285" w:rsidR="002632DF" w:rsidRPr="002D2CB2" w:rsidRDefault="002632DF" w:rsidP="002D2CB2">
            <w:pPr>
              <w:rPr>
                <w:rFonts w:ascii="Times New Roman" w:hAnsi="Times New Roman" w:cs="Times New Roman"/>
                <w:sz w:val="20"/>
                <w:szCs w:val="20"/>
              </w:rPr>
            </w:pPr>
          </w:p>
        </w:tc>
        <w:tc>
          <w:tcPr>
            <w:tcW w:w="2970" w:type="dxa"/>
            <w:gridSpan w:val="3"/>
            <w:tcBorders>
              <w:top w:val="nil"/>
              <w:left w:val="nil"/>
              <w:bottom w:val="nil"/>
            </w:tcBorders>
          </w:tcPr>
          <w:p w14:paraId="020D67CA"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57535180" w14:textId="2D2A6EB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(0.256)</w:t>
            </w:r>
          </w:p>
        </w:tc>
        <w:tc>
          <w:tcPr>
            <w:tcW w:w="1440" w:type="dxa"/>
            <w:tcBorders>
              <w:top w:val="nil"/>
              <w:left w:val="nil"/>
              <w:bottom w:val="nil"/>
            </w:tcBorders>
          </w:tcPr>
          <w:p w14:paraId="326A8048"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45516108" w14:textId="0E5BB485"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(0.430)</w:t>
            </w:r>
          </w:p>
        </w:tc>
        <w:tc>
          <w:tcPr>
            <w:tcW w:w="1440" w:type="dxa"/>
            <w:tcBorders>
              <w:top w:val="nil"/>
              <w:left w:val="nil"/>
              <w:bottom w:val="nil"/>
            </w:tcBorders>
          </w:tcPr>
          <w:p w14:paraId="3E2CAF15" w14:textId="77777777" w:rsidR="002632DF" w:rsidRPr="002D2CB2" w:rsidRDefault="002632DF" w:rsidP="002D2CB2">
            <w:pPr>
              <w:jc w:val="right"/>
              <w:rPr>
                <w:rFonts w:ascii="Times New Roman" w:hAnsi="Times New Roman" w:cs="Times New Roman"/>
                <w:sz w:val="20"/>
                <w:szCs w:val="20"/>
              </w:rPr>
            </w:pPr>
          </w:p>
        </w:tc>
      </w:tr>
      <w:tr w:rsidR="002632DF" w:rsidRPr="0050466D" w14:paraId="663A0091" w14:textId="53458FD8" w:rsidTr="002632DF">
        <w:tc>
          <w:tcPr>
            <w:tcW w:w="1975" w:type="dxa"/>
            <w:tcBorders>
              <w:top w:val="nil"/>
              <w:bottom w:val="nil"/>
              <w:right w:val="nil"/>
            </w:tcBorders>
          </w:tcPr>
          <w:p w14:paraId="2A8FC585" w14:textId="3D67E88E"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Trump*Republican</w:t>
            </w:r>
          </w:p>
        </w:tc>
        <w:tc>
          <w:tcPr>
            <w:tcW w:w="2970" w:type="dxa"/>
            <w:gridSpan w:val="3"/>
            <w:tcBorders>
              <w:top w:val="nil"/>
              <w:left w:val="nil"/>
              <w:bottom w:val="nil"/>
            </w:tcBorders>
          </w:tcPr>
          <w:p w14:paraId="68993856" w14:textId="19933C43"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Interaction Term</w:t>
            </w:r>
          </w:p>
        </w:tc>
        <w:tc>
          <w:tcPr>
            <w:tcW w:w="1530" w:type="dxa"/>
            <w:tcBorders>
              <w:top w:val="nil"/>
              <w:bottom w:val="nil"/>
              <w:right w:val="nil"/>
            </w:tcBorders>
          </w:tcPr>
          <w:p w14:paraId="59131DD9" w14:textId="70F39186"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0.005</w:t>
            </w:r>
          </w:p>
        </w:tc>
        <w:tc>
          <w:tcPr>
            <w:tcW w:w="1440" w:type="dxa"/>
            <w:tcBorders>
              <w:top w:val="nil"/>
              <w:left w:val="nil"/>
              <w:bottom w:val="nil"/>
            </w:tcBorders>
          </w:tcPr>
          <w:p w14:paraId="4D6CE92B" w14:textId="2B8693A5"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0.984</w:t>
            </w:r>
          </w:p>
        </w:tc>
        <w:tc>
          <w:tcPr>
            <w:tcW w:w="1440" w:type="dxa"/>
            <w:tcBorders>
              <w:top w:val="nil"/>
              <w:left w:val="nil"/>
              <w:bottom w:val="nil"/>
              <w:right w:val="nil"/>
            </w:tcBorders>
          </w:tcPr>
          <w:p w14:paraId="64156700" w14:textId="45364FB1"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-0.129</w:t>
            </w:r>
          </w:p>
        </w:tc>
        <w:tc>
          <w:tcPr>
            <w:tcW w:w="1440" w:type="dxa"/>
            <w:tcBorders>
              <w:top w:val="nil"/>
              <w:left w:val="nil"/>
              <w:bottom w:val="nil"/>
            </w:tcBorders>
          </w:tcPr>
          <w:p w14:paraId="2EAC3BCB" w14:textId="184CC839"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0.743</w:t>
            </w:r>
          </w:p>
        </w:tc>
      </w:tr>
      <w:tr w:rsidR="002632DF" w:rsidRPr="0050466D" w14:paraId="41AC6B22" w14:textId="207EAAEC" w:rsidTr="002632DF">
        <w:tc>
          <w:tcPr>
            <w:tcW w:w="1975" w:type="dxa"/>
            <w:tcBorders>
              <w:top w:val="nil"/>
              <w:bottom w:val="nil"/>
              <w:right w:val="nil"/>
            </w:tcBorders>
          </w:tcPr>
          <w:p w14:paraId="5A34B4BC"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33066604"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17847981" w14:textId="45A40C2A"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(0.243)</w:t>
            </w:r>
          </w:p>
        </w:tc>
        <w:tc>
          <w:tcPr>
            <w:tcW w:w="1440" w:type="dxa"/>
            <w:tcBorders>
              <w:top w:val="nil"/>
              <w:left w:val="nil"/>
              <w:bottom w:val="nil"/>
            </w:tcBorders>
          </w:tcPr>
          <w:p w14:paraId="5035F95E"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123FD9C5" w14:textId="50D31CB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(0.394)</w:t>
            </w:r>
          </w:p>
        </w:tc>
        <w:tc>
          <w:tcPr>
            <w:tcW w:w="1440" w:type="dxa"/>
            <w:tcBorders>
              <w:top w:val="nil"/>
              <w:left w:val="nil"/>
              <w:bottom w:val="nil"/>
            </w:tcBorders>
          </w:tcPr>
          <w:p w14:paraId="366FE0D9" w14:textId="77777777" w:rsidR="002632DF" w:rsidRPr="002D2CB2" w:rsidRDefault="002632DF" w:rsidP="002D2CB2">
            <w:pPr>
              <w:jc w:val="right"/>
              <w:rPr>
                <w:rFonts w:ascii="Times New Roman" w:hAnsi="Times New Roman" w:cs="Times New Roman"/>
                <w:sz w:val="20"/>
                <w:szCs w:val="20"/>
              </w:rPr>
            </w:pPr>
          </w:p>
        </w:tc>
      </w:tr>
      <w:tr w:rsidR="002632DF" w:rsidRPr="0050466D" w14:paraId="55D6ADA1" w14:textId="7D11B8C0" w:rsidTr="002632DF">
        <w:tc>
          <w:tcPr>
            <w:tcW w:w="1975" w:type="dxa"/>
            <w:tcBorders>
              <w:top w:val="nil"/>
              <w:bottom w:val="nil"/>
              <w:right w:val="nil"/>
            </w:tcBorders>
          </w:tcPr>
          <w:p w14:paraId="0E96C4FB" w14:textId="5E5ED9FD"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Race</w:t>
            </w:r>
          </w:p>
        </w:tc>
        <w:tc>
          <w:tcPr>
            <w:tcW w:w="2970" w:type="dxa"/>
            <w:gridSpan w:val="3"/>
            <w:tcBorders>
              <w:top w:val="nil"/>
              <w:left w:val="nil"/>
              <w:bottom w:val="nil"/>
            </w:tcBorders>
          </w:tcPr>
          <w:p w14:paraId="490F8B8D" w14:textId="5018AFB2"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African-American</w:t>
            </w:r>
          </w:p>
        </w:tc>
        <w:tc>
          <w:tcPr>
            <w:tcW w:w="1530" w:type="dxa"/>
            <w:tcBorders>
              <w:top w:val="nil"/>
              <w:bottom w:val="nil"/>
              <w:right w:val="nil"/>
            </w:tcBorders>
          </w:tcPr>
          <w:p w14:paraId="74698D2A" w14:textId="644CAEEA"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0.539</w:t>
            </w:r>
          </w:p>
        </w:tc>
        <w:tc>
          <w:tcPr>
            <w:tcW w:w="1440" w:type="dxa"/>
            <w:tcBorders>
              <w:top w:val="nil"/>
              <w:left w:val="nil"/>
              <w:bottom w:val="nil"/>
            </w:tcBorders>
          </w:tcPr>
          <w:p w14:paraId="10598882" w14:textId="11BE2EF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0.623</w:t>
            </w:r>
          </w:p>
        </w:tc>
        <w:tc>
          <w:tcPr>
            <w:tcW w:w="1440" w:type="dxa"/>
            <w:tcBorders>
              <w:top w:val="nil"/>
              <w:left w:val="nil"/>
              <w:bottom w:val="nil"/>
              <w:right w:val="nil"/>
            </w:tcBorders>
          </w:tcPr>
          <w:p w14:paraId="1FFA4216" w14:textId="4EF67A1F"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0.413</w:t>
            </w:r>
          </w:p>
        </w:tc>
        <w:tc>
          <w:tcPr>
            <w:tcW w:w="1440" w:type="dxa"/>
            <w:tcBorders>
              <w:top w:val="nil"/>
              <w:left w:val="nil"/>
              <w:bottom w:val="nil"/>
            </w:tcBorders>
          </w:tcPr>
          <w:p w14:paraId="2BE98860" w14:textId="69A30640"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0.743</w:t>
            </w:r>
          </w:p>
        </w:tc>
      </w:tr>
      <w:tr w:rsidR="002632DF" w:rsidRPr="0050466D" w14:paraId="184B62C3" w14:textId="392190A2" w:rsidTr="002632DF">
        <w:tc>
          <w:tcPr>
            <w:tcW w:w="1975" w:type="dxa"/>
            <w:tcBorders>
              <w:top w:val="nil"/>
              <w:bottom w:val="nil"/>
              <w:right w:val="nil"/>
            </w:tcBorders>
          </w:tcPr>
          <w:p w14:paraId="27CFE17E" w14:textId="36CF1BF5"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 xml:space="preserve">(Ref Cat: </w:t>
            </w:r>
            <w:r>
              <w:rPr>
                <w:rFonts w:ascii="Times New Roman" w:hAnsi="Times New Roman" w:cs="Times New Roman"/>
                <w:i/>
                <w:sz w:val="20"/>
                <w:szCs w:val="20"/>
              </w:rPr>
              <w:t>White</w:t>
            </w:r>
            <w:r>
              <w:rPr>
                <w:rFonts w:ascii="Times New Roman" w:hAnsi="Times New Roman" w:cs="Times New Roman"/>
                <w:b/>
                <w:sz w:val="20"/>
                <w:szCs w:val="20"/>
              </w:rPr>
              <w:t>)</w:t>
            </w:r>
          </w:p>
        </w:tc>
        <w:tc>
          <w:tcPr>
            <w:tcW w:w="2970" w:type="dxa"/>
            <w:gridSpan w:val="3"/>
            <w:tcBorders>
              <w:top w:val="nil"/>
              <w:left w:val="nil"/>
              <w:bottom w:val="nil"/>
            </w:tcBorders>
          </w:tcPr>
          <w:p w14:paraId="6D0A56BE"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40AEAB2A" w14:textId="0270540C"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(1.095)</w:t>
            </w:r>
          </w:p>
        </w:tc>
        <w:tc>
          <w:tcPr>
            <w:tcW w:w="1440" w:type="dxa"/>
            <w:tcBorders>
              <w:top w:val="nil"/>
              <w:left w:val="nil"/>
              <w:bottom w:val="nil"/>
            </w:tcBorders>
          </w:tcPr>
          <w:p w14:paraId="07E932B8"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7086AE25" w14:textId="748391E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(1.259)</w:t>
            </w:r>
          </w:p>
        </w:tc>
        <w:tc>
          <w:tcPr>
            <w:tcW w:w="1440" w:type="dxa"/>
            <w:tcBorders>
              <w:top w:val="nil"/>
              <w:left w:val="nil"/>
              <w:bottom w:val="nil"/>
            </w:tcBorders>
          </w:tcPr>
          <w:p w14:paraId="57B674CF" w14:textId="77777777" w:rsidR="002632DF" w:rsidRPr="002D2CB2" w:rsidRDefault="002632DF" w:rsidP="002D2CB2">
            <w:pPr>
              <w:jc w:val="right"/>
              <w:rPr>
                <w:rFonts w:ascii="Times New Roman" w:hAnsi="Times New Roman" w:cs="Times New Roman"/>
                <w:sz w:val="20"/>
                <w:szCs w:val="20"/>
              </w:rPr>
            </w:pPr>
          </w:p>
        </w:tc>
      </w:tr>
      <w:tr w:rsidR="002632DF" w:rsidRPr="0050466D" w14:paraId="3B1DDADB" w14:textId="0DAC20DD" w:rsidTr="002632DF">
        <w:tc>
          <w:tcPr>
            <w:tcW w:w="1975" w:type="dxa"/>
            <w:tcBorders>
              <w:top w:val="nil"/>
              <w:bottom w:val="nil"/>
              <w:right w:val="nil"/>
            </w:tcBorders>
          </w:tcPr>
          <w:p w14:paraId="1F1882DF" w14:textId="11EAD8DC"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0A61690D" w14:textId="1A2A3895"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Other</w:t>
            </w:r>
          </w:p>
        </w:tc>
        <w:tc>
          <w:tcPr>
            <w:tcW w:w="1530" w:type="dxa"/>
            <w:tcBorders>
              <w:top w:val="nil"/>
              <w:bottom w:val="nil"/>
              <w:right w:val="nil"/>
            </w:tcBorders>
          </w:tcPr>
          <w:p w14:paraId="5607C880" w14:textId="3BACBFA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1.288</w:t>
            </w:r>
          </w:p>
        </w:tc>
        <w:tc>
          <w:tcPr>
            <w:tcW w:w="1440" w:type="dxa"/>
            <w:tcBorders>
              <w:top w:val="nil"/>
              <w:left w:val="nil"/>
              <w:bottom w:val="nil"/>
            </w:tcBorders>
          </w:tcPr>
          <w:p w14:paraId="03A3B9DC" w14:textId="6EEE48D5"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0.047</w:t>
            </w:r>
          </w:p>
        </w:tc>
        <w:tc>
          <w:tcPr>
            <w:tcW w:w="1440" w:type="dxa"/>
            <w:tcBorders>
              <w:top w:val="nil"/>
              <w:left w:val="nil"/>
              <w:bottom w:val="nil"/>
              <w:right w:val="nil"/>
            </w:tcBorders>
          </w:tcPr>
          <w:p w14:paraId="49FB1CA9" w14:textId="41CD2323"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tcBorders>
              <w:top w:val="nil"/>
              <w:left w:val="nil"/>
              <w:bottom w:val="nil"/>
            </w:tcBorders>
          </w:tcPr>
          <w:p w14:paraId="1F7574D6" w14:textId="75C9C669"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w:t>
            </w:r>
          </w:p>
        </w:tc>
      </w:tr>
      <w:tr w:rsidR="002632DF" w:rsidRPr="0050466D" w14:paraId="0694445D" w14:textId="780FF235" w:rsidTr="002632DF">
        <w:tc>
          <w:tcPr>
            <w:tcW w:w="1975" w:type="dxa"/>
            <w:tcBorders>
              <w:top w:val="nil"/>
              <w:bottom w:val="nil"/>
              <w:right w:val="nil"/>
            </w:tcBorders>
          </w:tcPr>
          <w:p w14:paraId="0361C44D"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58B46F0D"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1D151E97" w14:textId="20C8CBDB"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(0.648)</w:t>
            </w:r>
          </w:p>
        </w:tc>
        <w:tc>
          <w:tcPr>
            <w:tcW w:w="1440" w:type="dxa"/>
            <w:tcBorders>
              <w:top w:val="nil"/>
              <w:left w:val="nil"/>
              <w:bottom w:val="nil"/>
            </w:tcBorders>
          </w:tcPr>
          <w:p w14:paraId="4E434AAA"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7E663C43" w14:textId="58CD9C09"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tcBorders>
              <w:top w:val="nil"/>
              <w:left w:val="nil"/>
              <w:bottom w:val="nil"/>
            </w:tcBorders>
          </w:tcPr>
          <w:p w14:paraId="16CBCB80" w14:textId="77777777" w:rsidR="002632DF" w:rsidRPr="002D2CB2" w:rsidRDefault="002632DF" w:rsidP="002D2CB2">
            <w:pPr>
              <w:jc w:val="right"/>
              <w:rPr>
                <w:rFonts w:ascii="Times New Roman" w:hAnsi="Times New Roman" w:cs="Times New Roman"/>
                <w:sz w:val="20"/>
                <w:szCs w:val="20"/>
              </w:rPr>
            </w:pPr>
          </w:p>
        </w:tc>
      </w:tr>
      <w:tr w:rsidR="002632DF" w:rsidRPr="0050466D" w14:paraId="4B55386E" w14:textId="234AA4E0" w:rsidTr="002632DF">
        <w:tc>
          <w:tcPr>
            <w:tcW w:w="1975" w:type="dxa"/>
            <w:tcBorders>
              <w:top w:val="nil"/>
              <w:bottom w:val="nil"/>
              <w:right w:val="nil"/>
            </w:tcBorders>
          </w:tcPr>
          <w:p w14:paraId="010F46C8" w14:textId="595A2A8A"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Gender</w:t>
            </w:r>
          </w:p>
        </w:tc>
        <w:tc>
          <w:tcPr>
            <w:tcW w:w="2970" w:type="dxa"/>
            <w:gridSpan w:val="3"/>
            <w:tcBorders>
              <w:top w:val="nil"/>
              <w:left w:val="nil"/>
              <w:bottom w:val="nil"/>
            </w:tcBorders>
          </w:tcPr>
          <w:p w14:paraId="421B1377" w14:textId="343A3E04"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Female</w:t>
            </w:r>
          </w:p>
        </w:tc>
        <w:tc>
          <w:tcPr>
            <w:tcW w:w="1530" w:type="dxa"/>
            <w:tcBorders>
              <w:top w:val="nil"/>
              <w:bottom w:val="nil"/>
              <w:right w:val="nil"/>
            </w:tcBorders>
          </w:tcPr>
          <w:p w14:paraId="23C68789" w14:textId="58DF86B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0.461</w:t>
            </w:r>
          </w:p>
        </w:tc>
        <w:tc>
          <w:tcPr>
            <w:tcW w:w="1440" w:type="dxa"/>
            <w:tcBorders>
              <w:top w:val="nil"/>
              <w:left w:val="nil"/>
              <w:bottom w:val="nil"/>
            </w:tcBorders>
          </w:tcPr>
          <w:p w14:paraId="124A66C4" w14:textId="56379BA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0.317</w:t>
            </w:r>
          </w:p>
        </w:tc>
        <w:tc>
          <w:tcPr>
            <w:tcW w:w="1440" w:type="dxa"/>
            <w:tcBorders>
              <w:top w:val="nil"/>
              <w:left w:val="nil"/>
              <w:bottom w:val="nil"/>
              <w:right w:val="nil"/>
            </w:tcBorders>
          </w:tcPr>
          <w:p w14:paraId="59233489" w14:textId="0A77EFBE"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1.692</w:t>
            </w:r>
          </w:p>
        </w:tc>
        <w:tc>
          <w:tcPr>
            <w:tcW w:w="1440" w:type="dxa"/>
            <w:tcBorders>
              <w:top w:val="nil"/>
              <w:left w:val="nil"/>
              <w:bottom w:val="nil"/>
            </w:tcBorders>
          </w:tcPr>
          <w:p w14:paraId="01A3E1C5" w14:textId="6126F52C"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0.023</w:t>
            </w:r>
          </w:p>
        </w:tc>
      </w:tr>
      <w:tr w:rsidR="002632DF" w:rsidRPr="0050466D" w14:paraId="2A0FD76F" w14:textId="0719057B" w:rsidTr="002632DF">
        <w:tc>
          <w:tcPr>
            <w:tcW w:w="1975" w:type="dxa"/>
            <w:tcBorders>
              <w:top w:val="nil"/>
              <w:bottom w:val="nil"/>
              <w:right w:val="nil"/>
            </w:tcBorders>
          </w:tcPr>
          <w:p w14:paraId="1F62BBE4"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29CECAD5"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7D481F46" w14:textId="5F32B1C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(0.461)</w:t>
            </w:r>
          </w:p>
        </w:tc>
        <w:tc>
          <w:tcPr>
            <w:tcW w:w="1440" w:type="dxa"/>
            <w:tcBorders>
              <w:top w:val="nil"/>
              <w:left w:val="nil"/>
              <w:bottom w:val="nil"/>
            </w:tcBorders>
          </w:tcPr>
          <w:p w14:paraId="52E4AEB9"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34BFF4A8" w14:textId="0E8B058F"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(0.746)</w:t>
            </w:r>
          </w:p>
        </w:tc>
        <w:tc>
          <w:tcPr>
            <w:tcW w:w="1440" w:type="dxa"/>
            <w:tcBorders>
              <w:top w:val="nil"/>
              <w:left w:val="nil"/>
              <w:bottom w:val="nil"/>
            </w:tcBorders>
          </w:tcPr>
          <w:p w14:paraId="65F3FB07" w14:textId="77777777" w:rsidR="002632DF" w:rsidRPr="002D2CB2" w:rsidRDefault="002632DF" w:rsidP="002D2CB2">
            <w:pPr>
              <w:jc w:val="right"/>
              <w:rPr>
                <w:rFonts w:ascii="Times New Roman" w:hAnsi="Times New Roman" w:cs="Times New Roman"/>
                <w:sz w:val="20"/>
                <w:szCs w:val="20"/>
              </w:rPr>
            </w:pPr>
          </w:p>
        </w:tc>
      </w:tr>
      <w:tr w:rsidR="002632DF" w:rsidRPr="0050466D" w14:paraId="64781326" w14:textId="5BF21B7D" w:rsidTr="002632DF">
        <w:tc>
          <w:tcPr>
            <w:tcW w:w="1975" w:type="dxa"/>
            <w:tcBorders>
              <w:top w:val="nil"/>
              <w:bottom w:val="nil"/>
              <w:right w:val="nil"/>
            </w:tcBorders>
          </w:tcPr>
          <w:p w14:paraId="3CC88A33" w14:textId="7EF34B09"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College</w:t>
            </w:r>
          </w:p>
        </w:tc>
        <w:tc>
          <w:tcPr>
            <w:tcW w:w="2970" w:type="dxa"/>
            <w:gridSpan w:val="3"/>
            <w:tcBorders>
              <w:top w:val="nil"/>
              <w:left w:val="nil"/>
              <w:bottom w:val="nil"/>
            </w:tcBorders>
          </w:tcPr>
          <w:p w14:paraId="746AAE4D" w14:textId="26C87A73"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College Graduate (4 Year)</w:t>
            </w:r>
          </w:p>
        </w:tc>
        <w:tc>
          <w:tcPr>
            <w:tcW w:w="1530" w:type="dxa"/>
            <w:tcBorders>
              <w:top w:val="nil"/>
              <w:bottom w:val="nil"/>
              <w:right w:val="nil"/>
            </w:tcBorders>
          </w:tcPr>
          <w:p w14:paraId="3BADAFC4" w14:textId="0AA5837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0.742</w:t>
            </w:r>
          </w:p>
        </w:tc>
        <w:tc>
          <w:tcPr>
            <w:tcW w:w="1440" w:type="dxa"/>
            <w:tcBorders>
              <w:top w:val="nil"/>
              <w:left w:val="nil"/>
              <w:bottom w:val="nil"/>
            </w:tcBorders>
          </w:tcPr>
          <w:p w14:paraId="113CCC58" w14:textId="719B1D0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0.126</w:t>
            </w:r>
          </w:p>
        </w:tc>
        <w:tc>
          <w:tcPr>
            <w:tcW w:w="1440" w:type="dxa"/>
            <w:tcBorders>
              <w:top w:val="nil"/>
              <w:left w:val="nil"/>
              <w:bottom w:val="nil"/>
              <w:right w:val="nil"/>
            </w:tcBorders>
          </w:tcPr>
          <w:p w14:paraId="4BF090D8" w14:textId="40CC567C"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0.700</w:t>
            </w:r>
          </w:p>
        </w:tc>
        <w:tc>
          <w:tcPr>
            <w:tcW w:w="1440" w:type="dxa"/>
            <w:tcBorders>
              <w:top w:val="nil"/>
              <w:left w:val="nil"/>
              <w:bottom w:val="nil"/>
            </w:tcBorders>
          </w:tcPr>
          <w:p w14:paraId="721567C5" w14:textId="4ED294DF"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0.379</w:t>
            </w:r>
          </w:p>
        </w:tc>
      </w:tr>
      <w:tr w:rsidR="002632DF" w:rsidRPr="0050466D" w14:paraId="7295E5EF" w14:textId="3A3AD6D8" w:rsidTr="002632DF">
        <w:tc>
          <w:tcPr>
            <w:tcW w:w="1975" w:type="dxa"/>
            <w:tcBorders>
              <w:top w:val="nil"/>
              <w:bottom w:val="nil"/>
              <w:right w:val="nil"/>
            </w:tcBorders>
          </w:tcPr>
          <w:p w14:paraId="6D838812"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6A0810A0"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5272AE27" w14:textId="7377A58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(0.485)</w:t>
            </w:r>
          </w:p>
        </w:tc>
        <w:tc>
          <w:tcPr>
            <w:tcW w:w="1440" w:type="dxa"/>
            <w:tcBorders>
              <w:top w:val="nil"/>
              <w:left w:val="nil"/>
              <w:bottom w:val="nil"/>
            </w:tcBorders>
          </w:tcPr>
          <w:p w14:paraId="148FFAD1"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5DDE4FA6" w14:textId="18551F6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(0.795)</w:t>
            </w:r>
          </w:p>
        </w:tc>
        <w:tc>
          <w:tcPr>
            <w:tcW w:w="1440" w:type="dxa"/>
            <w:tcBorders>
              <w:top w:val="nil"/>
              <w:left w:val="nil"/>
              <w:bottom w:val="nil"/>
            </w:tcBorders>
          </w:tcPr>
          <w:p w14:paraId="7E50F40E" w14:textId="77777777" w:rsidR="002632DF" w:rsidRPr="002D2CB2" w:rsidRDefault="002632DF" w:rsidP="002D2CB2">
            <w:pPr>
              <w:jc w:val="right"/>
              <w:rPr>
                <w:rFonts w:ascii="Times New Roman" w:hAnsi="Times New Roman" w:cs="Times New Roman"/>
                <w:sz w:val="20"/>
                <w:szCs w:val="20"/>
              </w:rPr>
            </w:pPr>
          </w:p>
        </w:tc>
      </w:tr>
      <w:tr w:rsidR="002632DF" w:rsidRPr="0050466D" w14:paraId="570B211A" w14:textId="02AFCA41" w:rsidTr="002632DF">
        <w:tc>
          <w:tcPr>
            <w:tcW w:w="1975" w:type="dxa"/>
            <w:tcBorders>
              <w:top w:val="nil"/>
              <w:bottom w:val="nil"/>
              <w:right w:val="nil"/>
            </w:tcBorders>
          </w:tcPr>
          <w:p w14:paraId="7BA302FF" w14:textId="54DEBA71"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Ideology</w:t>
            </w:r>
          </w:p>
        </w:tc>
        <w:tc>
          <w:tcPr>
            <w:tcW w:w="2970" w:type="dxa"/>
            <w:gridSpan w:val="3"/>
            <w:tcBorders>
              <w:top w:val="nil"/>
              <w:left w:val="nil"/>
              <w:bottom w:val="nil"/>
            </w:tcBorders>
          </w:tcPr>
          <w:p w14:paraId="37B6F689" w14:textId="59FC5F85"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Liberal</w:t>
            </w:r>
          </w:p>
        </w:tc>
        <w:tc>
          <w:tcPr>
            <w:tcW w:w="1530" w:type="dxa"/>
            <w:tcBorders>
              <w:top w:val="nil"/>
              <w:bottom w:val="nil"/>
              <w:right w:val="nil"/>
            </w:tcBorders>
          </w:tcPr>
          <w:p w14:paraId="011CB007" w14:textId="7DCE333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-1.191</w:t>
            </w:r>
          </w:p>
        </w:tc>
        <w:tc>
          <w:tcPr>
            <w:tcW w:w="1440" w:type="dxa"/>
            <w:tcBorders>
              <w:top w:val="nil"/>
              <w:left w:val="nil"/>
              <w:bottom w:val="nil"/>
            </w:tcBorders>
          </w:tcPr>
          <w:p w14:paraId="4499B03E" w14:textId="58066739"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0.368</w:t>
            </w:r>
          </w:p>
        </w:tc>
        <w:tc>
          <w:tcPr>
            <w:tcW w:w="1440" w:type="dxa"/>
            <w:tcBorders>
              <w:top w:val="nil"/>
              <w:left w:val="nil"/>
              <w:bottom w:val="nil"/>
              <w:right w:val="nil"/>
            </w:tcBorders>
          </w:tcPr>
          <w:p w14:paraId="5AEAE071" w14:textId="0DCC7EE9"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2.352</w:t>
            </w:r>
          </w:p>
        </w:tc>
        <w:tc>
          <w:tcPr>
            <w:tcW w:w="1440" w:type="dxa"/>
            <w:tcBorders>
              <w:top w:val="nil"/>
              <w:left w:val="nil"/>
              <w:bottom w:val="nil"/>
            </w:tcBorders>
          </w:tcPr>
          <w:p w14:paraId="2CEEDB2F" w14:textId="4C9AB99B"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0.175</w:t>
            </w:r>
          </w:p>
        </w:tc>
      </w:tr>
      <w:tr w:rsidR="002632DF" w:rsidRPr="0050466D" w14:paraId="13D140CE" w14:textId="625B5D10" w:rsidTr="002632DF">
        <w:tc>
          <w:tcPr>
            <w:tcW w:w="1975" w:type="dxa"/>
            <w:tcBorders>
              <w:top w:val="nil"/>
              <w:bottom w:val="nil"/>
              <w:right w:val="nil"/>
            </w:tcBorders>
          </w:tcPr>
          <w:p w14:paraId="6101BAEF" w14:textId="1EF5B167" w:rsidR="002632DF" w:rsidRPr="002D2CB2" w:rsidRDefault="002632DF" w:rsidP="002D2CB2">
            <w:pPr>
              <w:rPr>
                <w:rFonts w:ascii="Times New Roman" w:hAnsi="Times New Roman" w:cs="Times New Roman"/>
                <w:i/>
                <w:sz w:val="20"/>
                <w:szCs w:val="20"/>
              </w:rPr>
            </w:pPr>
            <w:r>
              <w:rPr>
                <w:rFonts w:ascii="Times New Roman" w:hAnsi="Times New Roman" w:cs="Times New Roman"/>
                <w:b/>
                <w:sz w:val="20"/>
                <w:szCs w:val="20"/>
              </w:rPr>
              <w:t xml:space="preserve">(Ref Cat: </w:t>
            </w:r>
            <w:r>
              <w:rPr>
                <w:rFonts w:ascii="Times New Roman" w:hAnsi="Times New Roman" w:cs="Times New Roman"/>
                <w:i/>
                <w:sz w:val="20"/>
                <w:szCs w:val="20"/>
              </w:rPr>
              <w:t>Very</w:t>
            </w:r>
          </w:p>
        </w:tc>
        <w:tc>
          <w:tcPr>
            <w:tcW w:w="2970" w:type="dxa"/>
            <w:gridSpan w:val="3"/>
            <w:tcBorders>
              <w:top w:val="nil"/>
              <w:left w:val="nil"/>
              <w:bottom w:val="nil"/>
            </w:tcBorders>
          </w:tcPr>
          <w:p w14:paraId="1A6D5086"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6EB6D528" w14:textId="53B676A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(1.322)</w:t>
            </w:r>
          </w:p>
        </w:tc>
        <w:tc>
          <w:tcPr>
            <w:tcW w:w="1440" w:type="dxa"/>
            <w:tcBorders>
              <w:top w:val="nil"/>
              <w:left w:val="nil"/>
              <w:bottom w:val="nil"/>
            </w:tcBorders>
          </w:tcPr>
          <w:p w14:paraId="771C4D60"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4CD34978" w14:textId="7891BC8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(1.733)</w:t>
            </w:r>
          </w:p>
        </w:tc>
        <w:tc>
          <w:tcPr>
            <w:tcW w:w="1440" w:type="dxa"/>
            <w:tcBorders>
              <w:top w:val="nil"/>
              <w:left w:val="nil"/>
              <w:bottom w:val="nil"/>
            </w:tcBorders>
          </w:tcPr>
          <w:p w14:paraId="660E0820" w14:textId="77777777" w:rsidR="002632DF" w:rsidRPr="002D2CB2" w:rsidRDefault="002632DF" w:rsidP="002D2CB2">
            <w:pPr>
              <w:jc w:val="right"/>
              <w:rPr>
                <w:rFonts w:ascii="Times New Roman" w:hAnsi="Times New Roman" w:cs="Times New Roman"/>
                <w:sz w:val="20"/>
                <w:szCs w:val="20"/>
              </w:rPr>
            </w:pPr>
          </w:p>
        </w:tc>
      </w:tr>
      <w:tr w:rsidR="002632DF" w:rsidRPr="0050466D" w14:paraId="349E98F2" w14:textId="435AA13F" w:rsidTr="002632DF">
        <w:tc>
          <w:tcPr>
            <w:tcW w:w="1975" w:type="dxa"/>
            <w:tcBorders>
              <w:top w:val="nil"/>
              <w:bottom w:val="nil"/>
              <w:right w:val="nil"/>
            </w:tcBorders>
          </w:tcPr>
          <w:p w14:paraId="5DAFEC16" w14:textId="62BEDD96" w:rsidR="002632DF" w:rsidRPr="002D2CB2" w:rsidRDefault="002632DF" w:rsidP="002D2CB2">
            <w:pPr>
              <w:rPr>
                <w:rFonts w:ascii="Times New Roman" w:hAnsi="Times New Roman" w:cs="Times New Roman"/>
                <w:b/>
                <w:sz w:val="20"/>
                <w:szCs w:val="20"/>
              </w:rPr>
            </w:pPr>
            <w:r>
              <w:rPr>
                <w:rFonts w:ascii="Times New Roman" w:hAnsi="Times New Roman" w:cs="Times New Roman"/>
                <w:i/>
                <w:sz w:val="20"/>
                <w:szCs w:val="20"/>
              </w:rPr>
              <w:t>Liberal</w:t>
            </w:r>
            <w:r>
              <w:rPr>
                <w:rFonts w:ascii="Times New Roman" w:hAnsi="Times New Roman" w:cs="Times New Roman"/>
                <w:b/>
                <w:sz w:val="20"/>
                <w:szCs w:val="20"/>
              </w:rPr>
              <w:t>)</w:t>
            </w:r>
          </w:p>
        </w:tc>
        <w:tc>
          <w:tcPr>
            <w:tcW w:w="2970" w:type="dxa"/>
            <w:gridSpan w:val="3"/>
            <w:tcBorders>
              <w:top w:val="nil"/>
              <w:left w:val="nil"/>
              <w:bottom w:val="nil"/>
            </w:tcBorders>
          </w:tcPr>
          <w:p w14:paraId="4100EC3F" w14:textId="674DAE6F"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Moderate</w:t>
            </w:r>
          </w:p>
        </w:tc>
        <w:tc>
          <w:tcPr>
            <w:tcW w:w="1530" w:type="dxa"/>
            <w:tcBorders>
              <w:top w:val="nil"/>
              <w:bottom w:val="nil"/>
              <w:right w:val="nil"/>
            </w:tcBorders>
          </w:tcPr>
          <w:p w14:paraId="5B740813" w14:textId="56D26557"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-2.096</w:t>
            </w:r>
          </w:p>
        </w:tc>
        <w:tc>
          <w:tcPr>
            <w:tcW w:w="1440" w:type="dxa"/>
            <w:tcBorders>
              <w:top w:val="nil"/>
              <w:left w:val="nil"/>
              <w:bottom w:val="nil"/>
            </w:tcBorders>
          </w:tcPr>
          <w:p w14:paraId="0D669CEB" w14:textId="0466546C"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0.003</w:t>
            </w:r>
          </w:p>
        </w:tc>
        <w:tc>
          <w:tcPr>
            <w:tcW w:w="1440" w:type="dxa"/>
            <w:tcBorders>
              <w:top w:val="nil"/>
              <w:left w:val="nil"/>
              <w:bottom w:val="nil"/>
              <w:right w:val="nil"/>
            </w:tcBorders>
          </w:tcPr>
          <w:p w14:paraId="51D1824D" w14:textId="481AFE48"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0.661</w:t>
            </w:r>
          </w:p>
        </w:tc>
        <w:tc>
          <w:tcPr>
            <w:tcW w:w="1440" w:type="dxa"/>
            <w:tcBorders>
              <w:top w:val="nil"/>
              <w:left w:val="nil"/>
              <w:bottom w:val="nil"/>
            </w:tcBorders>
          </w:tcPr>
          <w:p w14:paraId="06E8BDC4" w14:textId="187A5DA2"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0.723</w:t>
            </w:r>
          </w:p>
        </w:tc>
      </w:tr>
      <w:tr w:rsidR="002632DF" w:rsidRPr="0050466D" w14:paraId="16A24948" w14:textId="29C4AD72" w:rsidTr="002632DF">
        <w:tc>
          <w:tcPr>
            <w:tcW w:w="1975" w:type="dxa"/>
            <w:tcBorders>
              <w:top w:val="nil"/>
              <w:bottom w:val="nil"/>
              <w:right w:val="nil"/>
            </w:tcBorders>
          </w:tcPr>
          <w:p w14:paraId="435E50E2"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1451C732"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20537B85" w14:textId="7964C15E"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(0.715)</w:t>
            </w:r>
          </w:p>
        </w:tc>
        <w:tc>
          <w:tcPr>
            <w:tcW w:w="1440" w:type="dxa"/>
            <w:tcBorders>
              <w:top w:val="nil"/>
              <w:left w:val="nil"/>
              <w:bottom w:val="nil"/>
            </w:tcBorders>
          </w:tcPr>
          <w:p w14:paraId="3DB65331"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7C272FBA" w14:textId="09C52DA6"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(1.865)</w:t>
            </w:r>
          </w:p>
        </w:tc>
        <w:tc>
          <w:tcPr>
            <w:tcW w:w="1440" w:type="dxa"/>
            <w:tcBorders>
              <w:top w:val="nil"/>
              <w:left w:val="nil"/>
              <w:bottom w:val="nil"/>
            </w:tcBorders>
          </w:tcPr>
          <w:p w14:paraId="793EAC74" w14:textId="77777777" w:rsidR="002632DF" w:rsidRPr="002D2CB2" w:rsidRDefault="002632DF" w:rsidP="002D2CB2">
            <w:pPr>
              <w:jc w:val="right"/>
              <w:rPr>
                <w:rFonts w:ascii="Times New Roman" w:hAnsi="Times New Roman" w:cs="Times New Roman"/>
                <w:sz w:val="20"/>
                <w:szCs w:val="20"/>
              </w:rPr>
            </w:pPr>
          </w:p>
        </w:tc>
      </w:tr>
      <w:tr w:rsidR="002632DF" w:rsidRPr="0050466D" w14:paraId="7A44959F" w14:textId="746AC743" w:rsidTr="002632DF">
        <w:tc>
          <w:tcPr>
            <w:tcW w:w="1975" w:type="dxa"/>
            <w:tcBorders>
              <w:top w:val="nil"/>
              <w:bottom w:val="nil"/>
              <w:right w:val="nil"/>
            </w:tcBorders>
          </w:tcPr>
          <w:p w14:paraId="7BDC9DE8"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59A2C89D" w14:textId="585EC90A"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Conservative</w:t>
            </w:r>
          </w:p>
        </w:tc>
        <w:tc>
          <w:tcPr>
            <w:tcW w:w="1530" w:type="dxa"/>
            <w:tcBorders>
              <w:top w:val="nil"/>
              <w:bottom w:val="nil"/>
              <w:right w:val="nil"/>
            </w:tcBorders>
          </w:tcPr>
          <w:p w14:paraId="54F70846" w14:textId="5B87F1A2"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-3.101</w:t>
            </w:r>
          </w:p>
        </w:tc>
        <w:tc>
          <w:tcPr>
            <w:tcW w:w="1440" w:type="dxa"/>
            <w:tcBorders>
              <w:top w:val="nil"/>
              <w:left w:val="nil"/>
              <w:bottom w:val="nil"/>
            </w:tcBorders>
          </w:tcPr>
          <w:p w14:paraId="24054C15" w14:textId="6003C59A"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0.000</w:t>
            </w:r>
          </w:p>
        </w:tc>
        <w:tc>
          <w:tcPr>
            <w:tcW w:w="1440" w:type="dxa"/>
            <w:tcBorders>
              <w:top w:val="nil"/>
              <w:left w:val="nil"/>
              <w:bottom w:val="nil"/>
              <w:right w:val="nil"/>
            </w:tcBorders>
          </w:tcPr>
          <w:p w14:paraId="05495406" w14:textId="79B25854"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0.522</w:t>
            </w:r>
          </w:p>
        </w:tc>
        <w:tc>
          <w:tcPr>
            <w:tcW w:w="1440" w:type="dxa"/>
            <w:tcBorders>
              <w:top w:val="nil"/>
              <w:left w:val="nil"/>
              <w:bottom w:val="nil"/>
            </w:tcBorders>
          </w:tcPr>
          <w:p w14:paraId="3F6B4F8C" w14:textId="3E74F7F9"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0.800</w:t>
            </w:r>
          </w:p>
        </w:tc>
      </w:tr>
      <w:tr w:rsidR="002632DF" w:rsidRPr="0050466D" w14:paraId="311D3130" w14:textId="12D79198" w:rsidTr="002632DF">
        <w:tc>
          <w:tcPr>
            <w:tcW w:w="1975" w:type="dxa"/>
            <w:tcBorders>
              <w:top w:val="nil"/>
              <w:bottom w:val="nil"/>
              <w:right w:val="nil"/>
            </w:tcBorders>
          </w:tcPr>
          <w:p w14:paraId="0573A066"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3FDD2AEB"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22C44640" w14:textId="4AFA4296"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(0.783)</w:t>
            </w:r>
          </w:p>
        </w:tc>
        <w:tc>
          <w:tcPr>
            <w:tcW w:w="1440" w:type="dxa"/>
            <w:tcBorders>
              <w:top w:val="nil"/>
              <w:left w:val="nil"/>
              <w:bottom w:val="nil"/>
            </w:tcBorders>
          </w:tcPr>
          <w:p w14:paraId="5EC7C6A9"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687AB22D" w14:textId="4F505905"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(2.066)</w:t>
            </w:r>
          </w:p>
        </w:tc>
        <w:tc>
          <w:tcPr>
            <w:tcW w:w="1440" w:type="dxa"/>
            <w:tcBorders>
              <w:top w:val="nil"/>
              <w:left w:val="nil"/>
              <w:bottom w:val="nil"/>
            </w:tcBorders>
          </w:tcPr>
          <w:p w14:paraId="72F91EA0" w14:textId="77777777" w:rsidR="002632DF" w:rsidRPr="002D2CB2" w:rsidRDefault="002632DF" w:rsidP="002D2CB2">
            <w:pPr>
              <w:jc w:val="right"/>
              <w:rPr>
                <w:rFonts w:ascii="Times New Roman" w:hAnsi="Times New Roman" w:cs="Times New Roman"/>
                <w:sz w:val="20"/>
                <w:szCs w:val="20"/>
              </w:rPr>
            </w:pPr>
          </w:p>
        </w:tc>
      </w:tr>
      <w:tr w:rsidR="002632DF" w:rsidRPr="0050466D" w14:paraId="70A82836" w14:textId="5A18D8FC" w:rsidTr="002632DF">
        <w:tc>
          <w:tcPr>
            <w:tcW w:w="1975" w:type="dxa"/>
            <w:tcBorders>
              <w:top w:val="nil"/>
              <w:bottom w:val="nil"/>
              <w:right w:val="nil"/>
            </w:tcBorders>
          </w:tcPr>
          <w:p w14:paraId="5120CF23"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72B75E5C" w14:textId="7CA36D63"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Very Conservative</w:t>
            </w:r>
          </w:p>
        </w:tc>
        <w:tc>
          <w:tcPr>
            <w:tcW w:w="1530" w:type="dxa"/>
            <w:tcBorders>
              <w:top w:val="nil"/>
              <w:bottom w:val="nil"/>
              <w:right w:val="nil"/>
            </w:tcBorders>
          </w:tcPr>
          <w:p w14:paraId="7FABD7CB" w14:textId="591A95C0"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-3.425</w:t>
            </w:r>
          </w:p>
        </w:tc>
        <w:tc>
          <w:tcPr>
            <w:tcW w:w="1440" w:type="dxa"/>
            <w:tcBorders>
              <w:top w:val="nil"/>
              <w:left w:val="nil"/>
              <w:bottom w:val="nil"/>
            </w:tcBorders>
          </w:tcPr>
          <w:p w14:paraId="7E8287FE" w14:textId="09FEFFB6"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0.001</w:t>
            </w:r>
          </w:p>
        </w:tc>
        <w:tc>
          <w:tcPr>
            <w:tcW w:w="1440" w:type="dxa"/>
            <w:tcBorders>
              <w:top w:val="nil"/>
              <w:left w:val="nil"/>
              <w:bottom w:val="nil"/>
              <w:right w:val="nil"/>
            </w:tcBorders>
          </w:tcPr>
          <w:p w14:paraId="4978AF75" w14:textId="69AF4045"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-0.059</w:t>
            </w:r>
          </w:p>
        </w:tc>
        <w:tc>
          <w:tcPr>
            <w:tcW w:w="1440" w:type="dxa"/>
            <w:tcBorders>
              <w:top w:val="nil"/>
              <w:left w:val="nil"/>
              <w:bottom w:val="nil"/>
            </w:tcBorders>
          </w:tcPr>
          <w:p w14:paraId="064914F1" w14:textId="402090A7"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0.977</w:t>
            </w:r>
          </w:p>
        </w:tc>
      </w:tr>
      <w:tr w:rsidR="002632DF" w:rsidRPr="0050466D" w14:paraId="159B913A" w14:textId="3CB5096A" w:rsidTr="002632DF">
        <w:tc>
          <w:tcPr>
            <w:tcW w:w="1975" w:type="dxa"/>
            <w:tcBorders>
              <w:top w:val="nil"/>
              <w:bottom w:val="nil"/>
              <w:right w:val="nil"/>
            </w:tcBorders>
          </w:tcPr>
          <w:p w14:paraId="50331382"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52805431"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202AC035" w14:textId="74364BB5"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(1.040)</w:t>
            </w:r>
          </w:p>
        </w:tc>
        <w:tc>
          <w:tcPr>
            <w:tcW w:w="1440" w:type="dxa"/>
            <w:tcBorders>
              <w:top w:val="nil"/>
              <w:left w:val="nil"/>
              <w:bottom w:val="nil"/>
            </w:tcBorders>
          </w:tcPr>
          <w:p w14:paraId="231C7404"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52089E1D" w14:textId="4076ABD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(2.075)</w:t>
            </w:r>
          </w:p>
        </w:tc>
        <w:tc>
          <w:tcPr>
            <w:tcW w:w="1440" w:type="dxa"/>
            <w:tcBorders>
              <w:top w:val="nil"/>
              <w:left w:val="nil"/>
              <w:bottom w:val="nil"/>
            </w:tcBorders>
          </w:tcPr>
          <w:p w14:paraId="0836F344" w14:textId="77777777" w:rsidR="002632DF" w:rsidRPr="002D2CB2" w:rsidRDefault="002632DF" w:rsidP="002D2CB2">
            <w:pPr>
              <w:jc w:val="right"/>
              <w:rPr>
                <w:rFonts w:ascii="Times New Roman" w:hAnsi="Times New Roman" w:cs="Times New Roman"/>
                <w:sz w:val="20"/>
                <w:szCs w:val="20"/>
              </w:rPr>
            </w:pPr>
          </w:p>
        </w:tc>
      </w:tr>
      <w:tr w:rsidR="002632DF" w:rsidRPr="0050466D" w14:paraId="7D1AB886" w14:textId="3F1F1D51" w:rsidTr="002632DF">
        <w:tc>
          <w:tcPr>
            <w:tcW w:w="1975" w:type="dxa"/>
            <w:tcBorders>
              <w:top w:val="nil"/>
              <w:bottom w:val="nil"/>
              <w:right w:val="nil"/>
            </w:tcBorders>
          </w:tcPr>
          <w:p w14:paraId="1920EE2B"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1F5DB1CD" w14:textId="6F4133B3"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Not Sure</w:t>
            </w:r>
          </w:p>
        </w:tc>
        <w:tc>
          <w:tcPr>
            <w:tcW w:w="1530" w:type="dxa"/>
            <w:tcBorders>
              <w:top w:val="nil"/>
              <w:bottom w:val="nil"/>
              <w:right w:val="nil"/>
            </w:tcBorders>
          </w:tcPr>
          <w:p w14:paraId="687AD891" w14:textId="72769607"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-5.048</w:t>
            </w:r>
          </w:p>
        </w:tc>
        <w:tc>
          <w:tcPr>
            <w:tcW w:w="1440" w:type="dxa"/>
            <w:tcBorders>
              <w:top w:val="nil"/>
              <w:left w:val="nil"/>
              <w:bottom w:val="nil"/>
            </w:tcBorders>
          </w:tcPr>
          <w:p w14:paraId="4BD31D60" w14:textId="61F9A419"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0.000</w:t>
            </w:r>
          </w:p>
        </w:tc>
        <w:tc>
          <w:tcPr>
            <w:tcW w:w="1440" w:type="dxa"/>
            <w:tcBorders>
              <w:top w:val="nil"/>
              <w:left w:val="nil"/>
              <w:bottom w:val="nil"/>
              <w:right w:val="nil"/>
            </w:tcBorders>
          </w:tcPr>
          <w:p w14:paraId="2680BD6B" w14:textId="4CBE69E1"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2.766</w:t>
            </w:r>
          </w:p>
        </w:tc>
        <w:tc>
          <w:tcPr>
            <w:tcW w:w="1440" w:type="dxa"/>
            <w:tcBorders>
              <w:top w:val="nil"/>
              <w:left w:val="nil"/>
              <w:bottom w:val="nil"/>
            </w:tcBorders>
          </w:tcPr>
          <w:p w14:paraId="27B48D4F" w14:textId="6B35BC69"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0.182</w:t>
            </w:r>
          </w:p>
        </w:tc>
      </w:tr>
      <w:tr w:rsidR="002632DF" w:rsidRPr="0050466D" w14:paraId="265624BA" w14:textId="549DE438" w:rsidTr="002632DF">
        <w:tc>
          <w:tcPr>
            <w:tcW w:w="1975" w:type="dxa"/>
            <w:tcBorders>
              <w:top w:val="nil"/>
              <w:bottom w:val="nil"/>
              <w:right w:val="nil"/>
            </w:tcBorders>
          </w:tcPr>
          <w:p w14:paraId="7204045E"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1F287A8B"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6EF1EBA7" w14:textId="1D169E6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(0.879)</w:t>
            </w:r>
          </w:p>
        </w:tc>
        <w:tc>
          <w:tcPr>
            <w:tcW w:w="1440" w:type="dxa"/>
            <w:tcBorders>
              <w:top w:val="nil"/>
              <w:left w:val="nil"/>
              <w:bottom w:val="nil"/>
            </w:tcBorders>
          </w:tcPr>
          <w:p w14:paraId="51EA589B"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0479DD34" w14:textId="0692C71D"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(2.071)</w:t>
            </w:r>
          </w:p>
        </w:tc>
        <w:tc>
          <w:tcPr>
            <w:tcW w:w="1440" w:type="dxa"/>
            <w:tcBorders>
              <w:top w:val="nil"/>
              <w:left w:val="nil"/>
              <w:bottom w:val="nil"/>
            </w:tcBorders>
          </w:tcPr>
          <w:p w14:paraId="48490DFD" w14:textId="77777777" w:rsidR="002632DF" w:rsidRPr="002D2CB2" w:rsidRDefault="002632DF" w:rsidP="002D2CB2">
            <w:pPr>
              <w:jc w:val="right"/>
              <w:rPr>
                <w:rFonts w:ascii="Times New Roman" w:hAnsi="Times New Roman" w:cs="Times New Roman"/>
                <w:sz w:val="20"/>
                <w:szCs w:val="20"/>
              </w:rPr>
            </w:pPr>
          </w:p>
        </w:tc>
      </w:tr>
      <w:tr w:rsidR="002632DF" w:rsidRPr="0050466D" w14:paraId="0718CF2B" w14:textId="35AA6DFD" w:rsidTr="002632DF">
        <w:tc>
          <w:tcPr>
            <w:tcW w:w="1975" w:type="dxa"/>
            <w:tcBorders>
              <w:top w:val="nil"/>
              <w:bottom w:val="nil"/>
              <w:right w:val="nil"/>
            </w:tcBorders>
          </w:tcPr>
          <w:p w14:paraId="36CAD57F" w14:textId="2A4EE8EE"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Constant</w:t>
            </w:r>
          </w:p>
        </w:tc>
        <w:tc>
          <w:tcPr>
            <w:tcW w:w="2970" w:type="dxa"/>
            <w:gridSpan w:val="3"/>
            <w:tcBorders>
              <w:top w:val="nil"/>
              <w:left w:val="nil"/>
              <w:bottom w:val="nil"/>
            </w:tcBorders>
          </w:tcPr>
          <w:p w14:paraId="1E6D4A9F" w14:textId="02B32BF4" w:rsidR="002632DF" w:rsidRPr="002D2CB2" w:rsidRDefault="002632DF" w:rsidP="002D2CB2">
            <w:pPr>
              <w:rPr>
                <w:rFonts w:ascii="Times New Roman" w:hAnsi="Times New Roman" w:cs="Times New Roman"/>
                <w:i/>
                <w:sz w:val="20"/>
                <w:szCs w:val="20"/>
              </w:rPr>
            </w:pPr>
            <w:r>
              <w:rPr>
                <w:rFonts w:ascii="Times New Roman" w:hAnsi="Times New Roman" w:cs="Times New Roman"/>
                <w:i/>
                <w:sz w:val="20"/>
                <w:szCs w:val="20"/>
              </w:rPr>
              <w:t>Constant</w:t>
            </w:r>
          </w:p>
        </w:tc>
        <w:tc>
          <w:tcPr>
            <w:tcW w:w="1530" w:type="dxa"/>
            <w:tcBorders>
              <w:top w:val="nil"/>
              <w:bottom w:val="nil"/>
              <w:right w:val="nil"/>
            </w:tcBorders>
          </w:tcPr>
          <w:p w14:paraId="61D4754D" w14:textId="336081C1"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1.088</w:t>
            </w:r>
          </w:p>
        </w:tc>
        <w:tc>
          <w:tcPr>
            <w:tcW w:w="1440" w:type="dxa"/>
            <w:tcBorders>
              <w:top w:val="nil"/>
              <w:left w:val="nil"/>
              <w:bottom w:val="nil"/>
            </w:tcBorders>
          </w:tcPr>
          <w:p w14:paraId="2EA4E603" w14:textId="431652D4"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0.192</w:t>
            </w:r>
          </w:p>
        </w:tc>
        <w:tc>
          <w:tcPr>
            <w:tcW w:w="1440" w:type="dxa"/>
            <w:tcBorders>
              <w:top w:val="nil"/>
              <w:left w:val="nil"/>
              <w:bottom w:val="nil"/>
              <w:right w:val="nil"/>
            </w:tcBorders>
          </w:tcPr>
          <w:p w14:paraId="5A7A19EF" w14:textId="72CAD485"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-2.445</w:t>
            </w:r>
          </w:p>
        </w:tc>
        <w:tc>
          <w:tcPr>
            <w:tcW w:w="1440" w:type="dxa"/>
            <w:tcBorders>
              <w:top w:val="nil"/>
              <w:left w:val="nil"/>
              <w:bottom w:val="nil"/>
            </w:tcBorders>
          </w:tcPr>
          <w:p w14:paraId="664A5CE6" w14:textId="46226CE6" w:rsidR="002632DF" w:rsidRDefault="002632DF" w:rsidP="002D2CB2">
            <w:pPr>
              <w:jc w:val="right"/>
              <w:rPr>
                <w:rFonts w:ascii="Times New Roman" w:hAnsi="Times New Roman" w:cs="Times New Roman"/>
                <w:sz w:val="20"/>
                <w:szCs w:val="20"/>
              </w:rPr>
            </w:pPr>
            <w:r>
              <w:rPr>
                <w:rFonts w:ascii="Times New Roman" w:hAnsi="Times New Roman" w:cs="Times New Roman"/>
                <w:sz w:val="20"/>
                <w:szCs w:val="20"/>
              </w:rPr>
              <w:t>0.148</w:t>
            </w:r>
          </w:p>
        </w:tc>
      </w:tr>
      <w:tr w:rsidR="002632DF" w:rsidRPr="0050466D" w14:paraId="12BFE2EF" w14:textId="4DDAC32A" w:rsidTr="002632DF">
        <w:tc>
          <w:tcPr>
            <w:tcW w:w="1975" w:type="dxa"/>
            <w:tcBorders>
              <w:top w:val="nil"/>
              <w:bottom w:val="nil"/>
              <w:right w:val="nil"/>
            </w:tcBorders>
          </w:tcPr>
          <w:p w14:paraId="0532632F" w14:textId="77777777" w:rsidR="002632DF" w:rsidRPr="002D2CB2" w:rsidRDefault="002632DF" w:rsidP="002D2CB2">
            <w:pPr>
              <w:rPr>
                <w:rFonts w:ascii="Times New Roman" w:hAnsi="Times New Roman" w:cs="Times New Roman"/>
                <w:b/>
                <w:sz w:val="20"/>
                <w:szCs w:val="20"/>
              </w:rPr>
            </w:pPr>
          </w:p>
        </w:tc>
        <w:tc>
          <w:tcPr>
            <w:tcW w:w="2970" w:type="dxa"/>
            <w:gridSpan w:val="3"/>
            <w:tcBorders>
              <w:top w:val="nil"/>
              <w:left w:val="nil"/>
              <w:bottom w:val="nil"/>
            </w:tcBorders>
          </w:tcPr>
          <w:p w14:paraId="7913B10D" w14:textId="77777777" w:rsidR="002632DF" w:rsidRPr="002D2CB2" w:rsidRDefault="002632DF" w:rsidP="002D2CB2">
            <w:pPr>
              <w:rPr>
                <w:rFonts w:ascii="Times New Roman" w:hAnsi="Times New Roman" w:cs="Times New Roman"/>
                <w:i/>
                <w:sz w:val="20"/>
                <w:szCs w:val="20"/>
              </w:rPr>
            </w:pPr>
          </w:p>
        </w:tc>
        <w:tc>
          <w:tcPr>
            <w:tcW w:w="1530" w:type="dxa"/>
            <w:tcBorders>
              <w:top w:val="nil"/>
              <w:bottom w:val="nil"/>
              <w:right w:val="nil"/>
            </w:tcBorders>
          </w:tcPr>
          <w:p w14:paraId="037C3BA8" w14:textId="066EDEFB"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(0.834)</w:t>
            </w:r>
          </w:p>
        </w:tc>
        <w:tc>
          <w:tcPr>
            <w:tcW w:w="1440" w:type="dxa"/>
            <w:tcBorders>
              <w:top w:val="nil"/>
              <w:left w:val="nil"/>
              <w:bottom w:val="nil"/>
            </w:tcBorders>
          </w:tcPr>
          <w:p w14:paraId="5009604A"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bottom w:val="nil"/>
              <w:right w:val="nil"/>
            </w:tcBorders>
          </w:tcPr>
          <w:p w14:paraId="09CA554A" w14:textId="0CAB01E3"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(1.688)</w:t>
            </w:r>
          </w:p>
        </w:tc>
        <w:tc>
          <w:tcPr>
            <w:tcW w:w="1440" w:type="dxa"/>
            <w:tcBorders>
              <w:top w:val="nil"/>
              <w:left w:val="nil"/>
              <w:bottom w:val="nil"/>
            </w:tcBorders>
          </w:tcPr>
          <w:p w14:paraId="5C7DF367" w14:textId="77777777" w:rsidR="002632DF" w:rsidRPr="002D2CB2" w:rsidRDefault="002632DF" w:rsidP="002D2CB2">
            <w:pPr>
              <w:jc w:val="right"/>
              <w:rPr>
                <w:rFonts w:ascii="Times New Roman" w:hAnsi="Times New Roman" w:cs="Times New Roman"/>
                <w:sz w:val="20"/>
                <w:szCs w:val="20"/>
              </w:rPr>
            </w:pPr>
          </w:p>
        </w:tc>
      </w:tr>
      <w:tr w:rsidR="002632DF" w:rsidRPr="0050466D" w14:paraId="7457C0E1" w14:textId="66EFABC1" w:rsidTr="002632DF">
        <w:tc>
          <w:tcPr>
            <w:tcW w:w="3805" w:type="dxa"/>
            <w:gridSpan w:val="3"/>
            <w:tcBorders>
              <w:top w:val="single" w:sz="4" w:space="0" w:color="auto"/>
              <w:bottom w:val="nil"/>
              <w:right w:val="nil"/>
            </w:tcBorders>
          </w:tcPr>
          <w:p w14:paraId="6AE217C2" w14:textId="77777777" w:rsidR="002632DF" w:rsidRPr="002D2CB2" w:rsidRDefault="002632DF" w:rsidP="002D2CB2">
            <w:pPr>
              <w:rPr>
                <w:rFonts w:ascii="Times New Roman" w:hAnsi="Times New Roman" w:cs="Times New Roman"/>
                <w:b/>
                <w:sz w:val="20"/>
                <w:szCs w:val="20"/>
              </w:rPr>
            </w:pPr>
            <w:r w:rsidRPr="002D2CB2">
              <w:rPr>
                <w:rFonts w:ascii="Times New Roman" w:hAnsi="Times New Roman" w:cs="Times New Roman"/>
                <w:b/>
                <w:sz w:val="20"/>
                <w:szCs w:val="20"/>
              </w:rPr>
              <w:t>Number of Observations</w:t>
            </w:r>
          </w:p>
        </w:tc>
        <w:tc>
          <w:tcPr>
            <w:tcW w:w="1140" w:type="dxa"/>
            <w:tcBorders>
              <w:top w:val="single" w:sz="4" w:space="0" w:color="auto"/>
              <w:left w:val="nil"/>
              <w:bottom w:val="nil"/>
            </w:tcBorders>
          </w:tcPr>
          <w:p w14:paraId="7EB66E0D" w14:textId="77777777" w:rsidR="002632DF" w:rsidRPr="002D2CB2" w:rsidRDefault="002632DF" w:rsidP="002D2CB2">
            <w:pPr>
              <w:rPr>
                <w:rFonts w:ascii="Times New Roman" w:hAnsi="Times New Roman" w:cs="Times New Roman"/>
                <w:b/>
                <w:sz w:val="20"/>
                <w:szCs w:val="20"/>
              </w:rPr>
            </w:pPr>
          </w:p>
        </w:tc>
        <w:tc>
          <w:tcPr>
            <w:tcW w:w="1530" w:type="dxa"/>
            <w:tcBorders>
              <w:top w:val="single" w:sz="4" w:space="0" w:color="auto"/>
              <w:bottom w:val="nil"/>
              <w:right w:val="nil"/>
            </w:tcBorders>
          </w:tcPr>
          <w:p w14:paraId="37A8DD3D" w14:textId="279472F3"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388</w:t>
            </w:r>
          </w:p>
        </w:tc>
        <w:tc>
          <w:tcPr>
            <w:tcW w:w="1440" w:type="dxa"/>
            <w:tcBorders>
              <w:top w:val="single" w:sz="4" w:space="0" w:color="auto"/>
              <w:left w:val="nil"/>
              <w:bottom w:val="nil"/>
            </w:tcBorders>
          </w:tcPr>
          <w:p w14:paraId="643C3204" w14:textId="77777777" w:rsidR="002632DF" w:rsidRPr="002D2CB2" w:rsidRDefault="002632DF" w:rsidP="002D2CB2">
            <w:pPr>
              <w:jc w:val="right"/>
              <w:rPr>
                <w:rFonts w:ascii="Times New Roman" w:hAnsi="Times New Roman" w:cs="Times New Roman"/>
                <w:sz w:val="20"/>
                <w:szCs w:val="20"/>
              </w:rPr>
            </w:pPr>
          </w:p>
        </w:tc>
        <w:tc>
          <w:tcPr>
            <w:tcW w:w="1440" w:type="dxa"/>
            <w:tcBorders>
              <w:top w:val="single" w:sz="4" w:space="0" w:color="auto"/>
              <w:left w:val="nil"/>
              <w:bottom w:val="nil"/>
              <w:right w:val="nil"/>
            </w:tcBorders>
          </w:tcPr>
          <w:p w14:paraId="74842F2C" w14:textId="066E2AC3"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303</w:t>
            </w:r>
          </w:p>
        </w:tc>
        <w:tc>
          <w:tcPr>
            <w:tcW w:w="1440" w:type="dxa"/>
            <w:tcBorders>
              <w:top w:val="single" w:sz="4" w:space="0" w:color="auto"/>
              <w:left w:val="nil"/>
              <w:bottom w:val="nil"/>
            </w:tcBorders>
          </w:tcPr>
          <w:p w14:paraId="139CF630" w14:textId="77777777" w:rsidR="002632DF" w:rsidRPr="002D2CB2" w:rsidRDefault="002632DF" w:rsidP="002D2CB2">
            <w:pPr>
              <w:jc w:val="right"/>
              <w:rPr>
                <w:rFonts w:ascii="Times New Roman" w:hAnsi="Times New Roman" w:cs="Times New Roman"/>
                <w:sz w:val="20"/>
                <w:szCs w:val="20"/>
              </w:rPr>
            </w:pPr>
          </w:p>
        </w:tc>
      </w:tr>
      <w:tr w:rsidR="002632DF" w:rsidRPr="0050466D" w14:paraId="37001C34" w14:textId="079D5892" w:rsidTr="002632DF">
        <w:tc>
          <w:tcPr>
            <w:tcW w:w="2823" w:type="dxa"/>
            <w:gridSpan w:val="2"/>
            <w:tcBorders>
              <w:top w:val="nil"/>
              <w:right w:val="nil"/>
            </w:tcBorders>
          </w:tcPr>
          <w:p w14:paraId="658F7A7C" w14:textId="5105EB36" w:rsidR="002632DF" w:rsidRPr="002D2CB2" w:rsidRDefault="002632DF" w:rsidP="002D2CB2">
            <w:pPr>
              <w:rPr>
                <w:rFonts w:ascii="Times New Roman" w:hAnsi="Times New Roman" w:cs="Times New Roman"/>
                <w:b/>
                <w:sz w:val="20"/>
                <w:szCs w:val="20"/>
              </w:rPr>
            </w:pPr>
            <w:r>
              <w:rPr>
                <w:rFonts w:ascii="Times New Roman" w:hAnsi="Times New Roman" w:cs="Times New Roman"/>
                <w:b/>
                <w:sz w:val="20"/>
                <w:szCs w:val="20"/>
              </w:rPr>
              <w:t xml:space="preserve">Log </w:t>
            </w:r>
            <w:proofErr w:type="spellStart"/>
            <w:r>
              <w:rPr>
                <w:rFonts w:ascii="Times New Roman" w:hAnsi="Times New Roman" w:cs="Times New Roman"/>
                <w:b/>
                <w:sz w:val="20"/>
                <w:szCs w:val="20"/>
              </w:rPr>
              <w:t>Pseudoikelihood</w:t>
            </w:r>
            <w:proofErr w:type="spellEnd"/>
          </w:p>
        </w:tc>
        <w:tc>
          <w:tcPr>
            <w:tcW w:w="2122" w:type="dxa"/>
            <w:gridSpan w:val="2"/>
            <w:tcBorders>
              <w:top w:val="nil"/>
              <w:left w:val="nil"/>
            </w:tcBorders>
          </w:tcPr>
          <w:p w14:paraId="4C5AE5E6" w14:textId="77777777" w:rsidR="002632DF" w:rsidRPr="002D2CB2" w:rsidRDefault="002632DF" w:rsidP="002D2CB2">
            <w:pPr>
              <w:rPr>
                <w:rFonts w:ascii="Times New Roman" w:hAnsi="Times New Roman" w:cs="Times New Roman"/>
                <w:b/>
                <w:sz w:val="20"/>
                <w:szCs w:val="20"/>
              </w:rPr>
            </w:pPr>
          </w:p>
        </w:tc>
        <w:tc>
          <w:tcPr>
            <w:tcW w:w="1530" w:type="dxa"/>
            <w:tcBorders>
              <w:top w:val="nil"/>
              <w:right w:val="nil"/>
            </w:tcBorders>
          </w:tcPr>
          <w:p w14:paraId="56329640" w14:textId="44D9F81C"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-68.030</w:t>
            </w:r>
          </w:p>
        </w:tc>
        <w:tc>
          <w:tcPr>
            <w:tcW w:w="1440" w:type="dxa"/>
            <w:tcBorders>
              <w:top w:val="nil"/>
              <w:left w:val="nil"/>
            </w:tcBorders>
          </w:tcPr>
          <w:p w14:paraId="6DBAEC17" w14:textId="77777777" w:rsidR="002632DF" w:rsidRPr="002D2CB2" w:rsidRDefault="002632DF" w:rsidP="002D2CB2">
            <w:pPr>
              <w:jc w:val="right"/>
              <w:rPr>
                <w:rFonts w:ascii="Times New Roman" w:hAnsi="Times New Roman" w:cs="Times New Roman"/>
                <w:sz w:val="20"/>
                <w:szCs w:val="20"/>
              </w:rPr>
            </w:pPr>
          </w:p>
        </w:tc>
        <w:tc>
          <w:tcPr>
            <w:tcW w:w="1440" w:type="dxa"/>
            <w:tcBorders>
              <w:top w:val="nil"/>
              <w:left w:val="nil"/>
              <w:right w:val="nil"/>
            </w:tcBorders>
          </w:tcPr>
          <w:p w14:paraId="7A5B637E" w14:textId="0429099F" w:rsidR="002632DF" w:rsidRPr="002D2CB2" w:rsidRDefault="002632DF" w:rsidP="002D2CB2">
            <w:pPr>
              <w:jc w:val="right"/>
              <w:rPr>
                <w:rFonts w:ascii="Times New Roman" w:hAnsi="Times New Roman" w:cs="Times New Roman"/>
                <w:sz w:val="20"/>
                <w:szCs w:val="20"/>
              </w:rPr>
            </w:pPr>
            <w:r>
              <w:rPr>
                <w:rFonts w:ascii="Times New Roman" w:hAnsi="Times New Roman" w:cs="Times New Roman"/>
                <w:sz w:val="20"/>
                <w:szCs w:val="20"/>
              </w:rPr>
              <w:t>-41.188</w:t>
            </w:r>
          </w:p>
        </w:tc>
        <w:tc>
          <w:tcPr>
            <w:tcW w:w="1440" w:type="dxa"/>
            <w:tcBorders>
              <w:top w:val="nil"/>
              <w:left w:val="nil"/>
            </w:tcBorders>
          </w:tcPr>
          <w:p w14:paraId="3A5B974E" w14:textId="77777777" w:rsidR="002632DF" w:rsidRPr="002D2CB2" w:rsidRDefault="002632DF" w:rsidP="002D2CB2">
            <w:pPr>
              <w:jc w:val="right"/>
              <w:rPr>
                <w:rFonts w:ascii="Times New Roman" w:hAnsi="Times New Roman" w:cs="Times New Roman"/>
                <w:sz w:val="20"/>
                <w:szCs w:val="20"/>
              </w:rPr>
            </w:pPr>
          </w:p>
        </w:tc>
      </w:tr>
    </w:tbl>
    <w:p w14:paraId="350ABEE8" w14:textId="77777777" w:rsidR="002632DF" w:rsidRDefault="002632DF" w:rsidP="00871DCE">
      <w:pPr>
        <w:spacing w:after="0" w:line="240" w:lineRule="auto"/>
        <w:rPr>
          <w:rFonts w:ascii="Times New Roman" w:hAnsi="Times New Roman" w:cs="Times New Roman"/>
          <w:sz w:val="20"/>
          <w:szCs w:val="20"/>
        </w:rPr>
      </w:pPr>
    </w:p>
    <w:p w14:paraId="6145196B" w14:textId="77777777" w:rsidR="002632DF" w:rsidRDefault="002632DF" w:rsidP="00871DCE">
      <w:pPr>
        <w:spacing w:after="0" w:line="240" w:lineRule="auto"/>
        <w:rPr>
          <w:rFonts w:ascii="Times New Roman" w:hAnsi="Times New Roman" w:cs="Times New Roman"/>
          <w:sz w:val="20"/>
          <w:szCs w:val="20"/>
        </w:rPr>
      </w:pPr>
    </w:p>
    <w:p w14:paraId="480A513D" w14:textId="77777777" w:rsidR="002632DF" w:rsidRDefault="002632DF" w:rsidP="00871DCE">
      <w:pPr>
        <w:spacing w:after="0" w:line="240" w:lineRule="auto"/>
        <w:rPr>
          <w:rFonts w:ascii="Times New Roman" w:hAnsi="Times New Roman" w:cs="Times New Roman"/>
          <w:sz w:val="20"/>
          <w:szCs w:val="20"/>
        </w:rPr>
      </w:pPr>
    </w:p>
    <w:p w14:paraId="50EA0496" w14:textId="77777777" w:rsidR="002632DF" w:rsidRDefault="002632DF" w:rsidP="00871DCE">
      <w:pPr>
        <w:spacing w:after="0" w:line="240" w:lineRule="auto"/>
        <w:rPr>
          <w:rFonts w:ascii="Times New Roman" w:hAnsi="Times New Roman" w:cs="Times New Roman"/>
          <w:sz w:val="20"/>
          <w:szCs w:val="20"/>
        </w:rPr>
      </w:pPr>
    </w:p>
    <w:p w14:paraId="01261361" w14:textId="77777777" w:rsidR="002632DF" w:rsidRDefault="002632DF" w:rsidP="00871DCE">
      <w:pPr>
        <w:spacing w:after="0" w:line="240" w:lineRule="auto"/>
        <w:rPr>
          <w:rFonts w:ascii="Times New Roman" w:hAnsi="Times New Roman" w:cs="Times New Roman"/>
          <w:sz w:val="20"/>
          <w:szCs w:val="20"/>
        </w:rPr>
      </w:pPr>
    </w:p>
    <w:p w14:paraId="2D8DC46A" w14:textId="77777777" w:rsidR="002632DF" w:rsidRDefault="002632DF" w:rsidP="00871DCE">
      <w:pPr>
        <w:spacing w:after="0" w:line="240" w:lineRule="auto"/>
        <w:rPr>
          <w:rFonts w:ascii="Times New Roman" w:hAnsi="Times New Roman" w:cs="Times New Roman"/>
          <w:sz w:val="20"/>
          <w:szCs w:val="20"/>
        </w:rPr>
      </w:pPr>
    </w:p>
    <w:p w14:paraId="62402A65" w14:textId="77777777" w:rsidR="002632DF" w:rsidRDefault="002632DF" w:rsidP="00871DCE">
      <w:pPr>
        <w:spacing w:after="0" w:line="240" w:lineRule="auto"/>
        <w:rPr>
          <w:rFonts w:ascii="Times New Roman" w:hAnsi="Times New Roman" w:cs="Times New Roman"/>
          <w:sz w:val="20"/>
          <w:szCs w:val="20"/>
        </w:rPr>
      </w:pPr>
    </w:p>
    <w:p w14:paraId="77D2A99F" w14:textId="77777777" w:rsidR="002632DF" w:rsidRDefault="002632DF" w:rsidP="00871DCE">
      <w:pPr>
        <w:spacing w:after="0" w:line="240" w:lineRule="auto"/>
        <w:rPr>
          <w:rFonts w:ascii="Times New Roman" w:hAnsi="Times New Roman" w:cs="Times New Roman"/>
          <w:sz w:val="20"/>
          <w:szCs w:val="20"/>
        </w:rPr>
      </w:pPr>
    </w:p>
    <w:p w14:paraId="209D32A7" w14:textId="77777777" w:rsidR="002632DF" w:rsidRDefault="002632DF" w:rsidP="00871DCE">
      <w:pPr>
        <w:spacing w:after="0" w:line="240" w:lineRule="auto"/>
        <w:rPr>
          <w:rFonts w:ascii="Times New Roman" w:hAnsi="Times New Roman" w:cs="Times New Roman"/>
          <w:sz w:val="20"/>
          <w:szCs w:val="20"/>
        </w:rPr>
      </w:pPr>
    </w:p>
    <w:p w14:paraId="0B683235" w14:textId="77777777" w:rsidR="002632DF" w:rsidRDefault="002632DF" w:rsidP="00871DCE">
      <w:pPr>
        <w:spacing w:after="0" w:line="240" w:lineRule="auto"/>
        <w:rPr>
          <w:rFonts w:ascii="Times New Roman" w:hAnsi="Times New Roman" w:cs="Times New Roman"/>
          <w:sz w:val="20"/>
          <w:szCs w:val="20"/>
        </w:rPr>
      </w:pPr>
    </w:p>
    <w:p w14:paraId="338878C9" w14:textId="77777777" w:rsidR="002632DF" w:rsidRDefault="002632DF" w:rsidP="00871DCE">
      <w:pPr>
        <w:spacing w:after="0" w:line="240" w:lineRule="auto"/>
        <w:rPr>
          <w:rFonts w:ascii="Times New Roman" w:hAnsi="Times New Roman" w:cs="Times New Roman"/>
          <w:sz w:val="20"/>
          <w:szCs w:val="20"/>
        </w:rPr>
      </w:pPr>
    </w:p>
    <w:p w14:paraId="1794CDE7" w14:textId="77777777" w:rsidR="002632DF" w:rsidRDefault="002632DF" w:rsidP="00871DCE">
      <w:pPr>
        <w:spacing w:after="0" w:line="240" w:lineRule="auto"/>
        <w:rPr>
          <w:rFonts w:ascii="Times New Roman" w:hAnsi="Times New Roman" w:cs="Times New Roman"/>
          <w:sz w:val="20"/>
          <w:szCs w:val="20"/>
        </w:rPr>
      </w:pPr>
    </w:p>
    <w:p w14:paraId="52A8C010" w14:textId="77777777" w:rsidR="002632DF" w:rsidRDefault="002632DF" w:rsidP="00871DCE">
      <w:pPr>
        <w:spacing w:after="0" w:line="240" w:lineRule="auto"/>
        <w:rPr>
          <w:rFonts w:ascii="Times New Roman" w:hAnsi="Times New Roman" w:cs="Times New Roman"/>
          <w:sz w:val="20"/>
          <w:szCs w:val="20"/>
        </w:rPr>
      </w:pPr>
    </w:p>
    <w:p w14:paraId="6F8A985D" w14:textId="77777777" w:rsidR="002632DF" w:rsidRDefault="002632DF" w:rsidP="00871DCE">
      <w:pPr>
        <w:spacing w:after="0" w:line="240" w:lineRule="auto"/>
        <w:rPr>
          <w:rFonts w:ascii="Times New Roman" w:hAnsi="Times New Roman" w:cs="Times New Roman"/>
          <w:sz w:val="20"/>
          <w:szCs w:val="20"/>
        </w:rPr>
      </w:pPr>
    </w:p>
    <w:p w14:paraId="3EB8E687" w14:textId="77777777" w:rsidR="002632DF" w:rsidRDefault="002632DF" w:rsidP="00871DCE">
      <w:pPr>
        <w:spacing w:after="0" w:line="240" w:lineRule="auto"/>
        <w:rPr>
          <w:rFonts w:ascii="Times New Roman" w:hAnsi="Times New Roman" w:cs="Times New Roman"/>
          <w:sz w:val="20"/>
          <w:szCs w:val="20"/>
        </w:rPr>
      </w:pPr>
    </w:p>
    <w:p w14:paraId="37654976" w14:textId="77777777" w:rsidR="002632DF" w:rsidRDefault="002632DF" w:rsidP="00871DCE">
      <w:pPr>
        <w:spacing w:after="0" w:line="240" w:lineRule="auto"/>
        <w:rPr>
          <w:rFonts w:ascii="Times New Roman" w:hAnsi="Times New Roman" w:cs="Times New Roman"/>
          <w:sz w:val="20"/>
          <w:szCs w:val="20"/>
        </w:rPr>
      </w:pPr>
    </w:p>
    <w:p w14:paraId="35DE3856" w14:textId="77777777" w:rsidR="002632DF" w:rsidRDefault="002632DF" w:rsidP="00871DCE">
      <w:pPr>
        <w:spacing w:after="0" w:line="240" w:lineRule="auto"/>
        <w:rPr>
          <w:rFonts w:ascii="Times New Roman" w:hAnsi="Times New Roman" w:cs="Times New Roman"/>
          <w:sz w:val="20"/>
          <w:szCs w:val="20"/>
        </w:rPr>
      </w:pPr>
    </w:p>
    <w:p w14:paraId="68FEB027" w14:textId="77777777" w:rsidR="002632DF" w:rsidRDefault="002632DF" w:rsidP="00871DCE">
      <w:pPr>
        <w:spacing w:after="0" w:line="240" w:lineRule="auto"/>
        <w:rPr>
          <w:rFonts w:ascii="Times New Roman" w:hAnsi="Times New Roman" w:cs="Times New Roman"/>
          <w:sz w:val="20"/>
          <w:szCs w:val="20"/>
        </w:rPr>
      </w:pPr>
    </w:p>
    <w:p w14:paraId="0070C9CA" w14:textId="77777777" w:rsidR="002632DF" w:rsidRDefault="002632DF" w:rsidP="00871DCE">
      <w:pPr>
        <w:spacing w:after="0" w:line="240" w:lineRule="auto"/>
        <w:rPr>
          <w:rFonts w:ascii="Times New Roman" w:hAnsi="Times New Roman" w:cs="Times New Roman"/>
          <w:sz w:val="20"/>
          <w:szCs w:val="20"/>
        </w:rPr>
      </w:pPr>
    </w:p>
    <w:p w14:paraId="6DAF5C8D" w14:textId="77777777" w:rsidR="002632DF" w:rsidRDefault="002632DF" w:rsidP="00871DCE">
      <w:pPr>
        <w:spacing w:after="0" w:line="240" w:lineRule="auto"/>
        <w:rPr>
          <w:rFonts w:ascii="Times New Roman" w:hAnsi="Times New Roman" w:cs="Times New Roman"/>
          <w:sz w:val="20"/>
          <w:szCs w:val="20"/>
        </w:rPr>
      </w:pPr>
    </w:p>
    <w:p w14:paraId="3E7C168B" w14:textId="77777777" w:rsidR="002632DF" w:rsidRDefault="002632DF" w:rsidP="00871DCE">
      <w:pPr>
        <w:spacing w:after="0" w:line="240" w:lineRule="auto"/>
        <w:rPr>
          <w:rFonts w:ascii="Times New Roman" w:hAnsi="Times New Roman" w:cs="Times New Roman"/>
          <w:sz w:val="20"/>
          <w:szCs w:val="20"/>
        </w:rPr>
      </w:pPr>
    </w:p>
    <w:p w14:paraId="0A3D0348" w14:textId="77777777" w:rsidR="002632DF" w:rsidRDefault="002632DF" w:rsidP="00871DCE">
      <w:pPr>
        <w:spacing w:after="0" w:line="240" w:lineRule="auto"/>
        <w:rPr>
          <w:rFonts w:ascii="Times New Roman" w:hAnsi="Times New Roman" w:cs="Times New Roman"/>
          <w:sz w:val="20"/>
          <w:szCs w:val="20"/>
        </w:rPr>
      </w:pPr>
    </w:p>
    <w:p w14:paraId="42BE4C7D" w14:textId="77777777" w:rsidR="002632DF" w:rsidRDefault="002632DF" w:rsidP="00871DCE">
      <w:pPr>
        <w:spacing w:after="0" w:line="240" w:lineRule="auto"/>
        <w:rPr>
          <w:rFonts w:ascii="Times New Roman" w:hAnsi="Times New Roman" w:cs="Times New Roman"/>
          <w:sz w:val="20"/>
          <w:szCs w:val="20"/>
        </w:rPr>
      </w:pPr>
    </w:p>
    <w:p w14:paraId="3D4A8BE8" w14:textId="77777777" w:rsidR="002632DF" w:rsidRDefault="002632DF" w:rsidP="00871DCE">
      <w:pPr>
        <w:spacing w:after="0" w:line="240" w:lineRule="auto"/>
        <w:rPr>
          <w:rFonts w:ascii="Times New Roman" w:hAnsi="Times New Roman" w:cs="Times New Roman"/>
          <w:sz w:val="20"/>
          <w:szCs w:val="20"/>
        </w:rPr>
      </w:pPr>
    </w:p>
    <w:p w14:paraId="6B67EF61" w14:textId="77777777" w:rsidR="002632DF" w:rsidRDefault="002632DF" w:rsidP="00871DCE">
      <w:pPr>
        <w:spacing w:after="0" w:line="240" w:lineRule="auto"/>
        <w:rPr>
          <w:rFonts w:ascii="Times New Roman" w:hAnsi="Times New Roman" w:cs="Times New Roman"/>
          <w:sz w:val="20"/>
          <w:szCs w:val="20"/>
        </w:rPr>
      </w:pPr>
    </w:p>
    <w:p w14:paraId="6726DEF9" w14:textId="77777777" w:rsidR="002632DF" w:rsidRDefault="002632DF" w:rsidP="00871DCE">
      <w:pPr>
        <w:spacing w:after="0" w:line="240" w:lineRule="auto"/>
        <w:rPr>
          <w:rFonts w:ascii="Times New Roman" w:hAnsi="Times New Roman" w:cs="Times New Roman"/>
          <w:sz w:val="20"/>
          <w:szCs w:val="20"/>
        </w:rPr>
      </w:pPr>
    </w:p>
    <w:p w14:paraId="44DA2D06" w14:textId="77777777" w:rsidR="002632DF" w:rsidRDefault="002632DF" w:rsidP="00871DCE">
      <w:pPr>
        <w:spacing w:after="0" w:line="240" w:lineRule="auto"/>
        <w:rPr>
          <w:rFonts w:ascii="Times New Roman" w:hAnsi="Times New Roman" w:cs="Times New Roman"/>
          <w:sz w:val="20"/>
          <w:szCs w:val="20"/>
        </w:rPr>
      </w:pPr>
    </w:p>
    <w:p w14:paraId="3090F54A" w14:textId="77777777" w:rsidR="002632DF" w:rsidRDefault="002632DF" w:rsidP="00871DCE">
      <w:pPr>
        <w:spacing w:after="0" w:line="240" w:lineRule="auto"/>
        <w:rPr>
          <w:rFonts w:ascii="Times New Roman" w:hAnsi="Times New Roman" w:cs="Times New Roman"/>
          <w:sz w:val="20"/>
          <w:szCs w:val="20"/>
        </w:rPr>
      </w:pPr>
    </w:p>
    <w:p w14:paraId="7074572A" w14:textId="77777777" w:rsidR="002632DF" w:rsidRDefault="002632DF" w:rsidP="00871DCE">
      <w:pPr>
        <w:spacing w:after="0" w:line="240" w:lineRule="auto"/>
        <w:rPr>
          <w:rFonts w:ascii="Times New Roman" w:hAnsi="Times New Roman" w:cs="Times New Roman"/>
          <w:sz w:val="20"/>
          <w:szCs w:val="20"/>
        </w:rPr>
      </w:pPr>
    </w:p>
    <w:p w14:paraId="65B97B57" w14:textId="77777777" w:rsidR="002632DF" w:rsidRDefault="002632DF" w:rsidP="00871DCE">
      <w:pPr>
        <w:spacing w:after="0" w:line="240" w:lineRule="auto"/>
        <w:rPr>
          <w:rFonts w:ascii="Times New Roman" w:hAnsi="Times New Roman" w:cs="Times New Roman"/>
          <w:sz w:val="20"/>
          <w:szCs w:val="20"/>
        </w:rPr>
      </w:pPr>
    </w:p>
    <w:p w14:paraId="623CE7D4" w14:textId="77777777" w:rsidR="002632DF" w:rsidRDefault="002632DF" w:rsidP="00871DCE">
      <w:pPr>
        <w:spacing w:after="0" w:line="240" w:lineRule="auto"/>
        <w:rPr>
          <w:rFonts w:ascii="Times New Roman" w:hAnsi="Times New Roman" w:cs="Times New Roman"/>
          <w:sz w:val="20"/>
          <w:szCs w:val="20"/>
        </w:rPr>
      </w:pPr>
    </w:p>
    <w:p w14:paraId="0F581883" w14:textId="77777777" w:rsidR="002632DF" w:rsidRDefault="002632DF" w:rsidP="00871DCE">
      <w:pPr>
        <w:spacing w:after="0" w:line="240" w:lineRule="auto"/>
        <w:rPr>
          <w:rFonts w:ascii="Times New Roman" w:hAnsi="Times New Roman" w:cs="Times New Roman"/>
          <w:sz w:val="20"/>
          <w:szCs w:val="20"/>
        </w:rPr>
      </w:pPr>
    </w:p>
    <w:p w14:paraId="42519FB3" w14:textId="77777777" w:rsidR="002632DF" w:rsidRDefault="002632DF" w:rsidP="00871DCE">
      <w:pPr>
        <w:spacing w:after="0" w:line="240" w:lineRule="auto"/>
        <w:rPr>
          <w:rFonts w:ascii="Times New Roman" w:hAnsi="Times New Roman" w:cs="Times New Roman"/>
          <w:sz w:val="20"/>
          <w:szCs w:val="20"/>
        </w:rPr>
      </w:pPr>
    </w:p>
    <w:p w14:paraId="5036D93A" w14:textId="77777777" w:rsidR="002632DF" w:rsidRDefault="002632DF" w:rsidP="00871DCE">
      <w:pPr>
        <w:spacing w:after="0" w:line="240" w:lineRule="auto"/>
        <w:rPr>
          <w:rFonts w:ascii="Times New Roman" w:hAnsi="Times New Roman" w:cs="Times New Roman"/>
          <w:sz w:val="20"/>
          <w:szCs w:val="20"/>
        </w:rPr>
      </w:pPr>
    </w:p>
    <w:p w14:paraId="05EC5200" w14:textId="77777777" w:rsidR="002632DF" w:rsidRDefault="002632DF" w:rsidP="00871DCE">
      <w:pPr>
        <w:spacing w:after="0" w:line="240" w:lineRule="auto"/>
        <w:rPr>
          <w:rFonts w:ascii="Times New Roman" w:hAnsi="Times New Roman" w:cs="Times New Roman"/>
          <w:sz w:val="20"/>
          <w:szCs w:val="20"/>
        </w:rPr>
      </w:pPr>
    </w:p>
    <w:p w14:paraId="1DF4680A" w14:textId="77777777" w:rsidR="002632DF" w:rsidRDefault="002632DF" w:rsidP="00871DCE">
      <w:pPr>
        <w:spacing w:after="0" w:line="240" w:lineRule="auto"/>
        <w:rPr>
          <w:rFonts w:ascii="Times New Roman" w:hAnsi="Times New Roman" w:cs="Times New Roman"/>
          <w:sz w:val="20"/>
          <w:szCs w:val="20"/>
        </w:rPr>
      </w:pPr>
    </w:p>
    <w:p w14:paraId="197EC714" w14:textId="77777777" w:rsidR="002632DF" w:rsidRDefault="002632DF" w:rsidP="00871DCE">
      <w:pPr>
        <w:spacing w:after="0" w:line="240" w:lineRule="auto"/>
        <w:rPr>
          <w:rFonts w:ascii="Times New Roman" w:hAnsi="Times New Roman" w:cs="Times New Roman"/>
          <w:sz w:val="20"/>
          <w:szCs w:val="20"/>
        </w:rPr>
      </w:pPr>
    </w:p>
    <w:p w14:paraId="3AEBD018" w14:textId="77777777" w:rsidR="00635F60" w:rsidRDefault="002D2CB2" w:rsidP="00871DCE">
      <w:pPr>
        <w:spacing w:after="0" w:line="240" w:lineRule="auto"/>
        <w:rPr>
          <w:rFonts w:ascii="Times New Roman" w:hAnsi="Times New Roman" w:cs="Times New Roman"/>
          <w:sz w:val="20"/>
          <w:szCs w:val="20"/>
        </w:rPr>
      </w:pPr>
      <w:r w:rsidRPr="002D2CB2">
        <w:rPr>
          <w:rFonts w:ascii="Times New Roman" w:hAnsi="Times New Roman" w:cs="Times New Roman"/>
          <w:sz w:val="20"/>
          <w:szCs w:val="20"/>
        </w:rPr>
        <w:t>Reference Category is Vote for Blackwell (Republican)</w:t>
      </w:r>
    </w:p>
    <w:p w14:paraId="6A4CB1A1" w14:textId="77777777" w:rsidR="00506F04" w:rsidRDefault="00506F04" w:rsidP="00871DCE">
      <w:pPr>
        <w:spacing w:after="0" w:line="240" w:lineRule="auto"/>
        <w:rPr>
          <w:rFonts w:ascii="Times New Roman" w:hAnsi="Times New Roman" w:cs="Times New Roman"/>
          <w:sz w:val="20"/>
          <w:szCs w:val="20"/>
        </w:rPr>
        <w:sectPr w:rsidR="00506F04" w:rsidSect="002D2CB2">
          <w:pgSz w:w="15840" w:h="12240" w:orient="landscape"/>
          <w:pgMar w:top="1440" w:right="1440" w:bottom="1440" w:left="1440" w:header="720" w:footer="720" w:gutter="0"/>
          <w:cols w:space="720"/>
          <w:docGrid w:linePitch="360"/>
        </w:sectPr>
      </w:pPr>
    </w:p>
    <w:p w14:paraId="5DAF77AC" w14:textId="77777777" w:rsidR="00506F04" w:rsidRDefault="00506F04" w:rsidP="00506F04">
      <w:pPr>
        <w:spacing w:after="0" w:line="240" w:lineRule="auto"/>
        <w:rPr>
          <w:rFonts w:ascii="Times New Roman" w:hAnsi="Times New Roman" w:cs="Times New Roman"/>
          <w:sz w:val="24"/>
          <w:szCs w:val="24"/>
        </w:rPr>
      </w:pPr>
      <w:r w:rsidRPr="00506F04">
        <w:rPr>
          <w:rFonts w:ascii="Times New Roman" w:hAnsi="Times New Roman" w:cs="Times New Roman"/>
          <w:sz w:val="24"/>
          <w:szCs w:val="24"/>
        </w:rPr>
        <w:lastRenderedPageBreak/>
        <w:t>Figure 1:</w:t>
      </w:r>
      <w:r>
        <w:rPr>
          <w:rFonts w:ascii="Times New Roman" w:hAnsi="Times New Roman" w:cs="Times New Roman"/>
          <w:sz w:val="20"/>
          <w:szCs w:val="20"/>
        </w:rPr>
        <w:t xml:space="preserve"> </w:t>
      </w:r>
      <w:r>
        <w:rPr>
          <w:rFonts w:ascii="Times New Roman" w:hAnsi="Times New Roman" w:cs="Times New Roman"/>
          <w:sz w:val="24"/>
          <w:szCs w:val="24"/>
        </w:rPr>
        <w:t>Factors Affecting Probability of White Voters Identifying as Democrats by State House District</w:t>
      </w:r>
    </w:p>
    <w:p w14:paraId="3B7E37C0" w14:textId="77777777" w:rsidR="00506F04" w:rsidRDefault="00506F04" w:rsidP="00871DCE">
      <w:pPr>
        <w:spacing w:after="0" w:line="240" w:lineRule="auto"/>
        <w:rPr>
          <w:rFonts w:ascii="Times New Roman" w:hAnsi="Times New Roman" w:cs="Times New Roman"/>
          <w:sz w:val="20"/>
          <w:szCs w:val="20"/>
        </w:rPr>
      </w:pPr>
    </w:p>
    <w:p w14:paraId="7D526BBE" w14:textId="1B9219A0" w:rsidR="00506F04" w:rsidRDefault="00506F04" w:rsidP="00871DCE">
      <w:pPr>
        <w:spacing w:after="0" w:line="240" w:lineRule="auto"/>
        <w:rPr>
          <w:rFonts w:ascii="Times New Roman" w:hAnsi="Times New Roman" w:cs="Times New Roman"/>
          <w:sz w:val="20"/>
          <w:szCs w:val="20"/>
        </w:rPr>
        <w:sectPr w:rsidR="00506F04" w:rsidSect="002D2CB2">
          <w:pgSz w:w="15840" w:h="12240" w:orient="landscape"/>
          <w:pgMar w:top="1440" w:right="1440" w:bottom="1440" w:left="1440" w:header="720" w:footer="720" w:gutter="0"/>
          <w:cols w:space="720"/>
          <w:docGrid w:linePitch="360"/>
        </w:sectPr>
      </w:pPr>
      <w:r>
        <w:rPr>
          <w:rFonts w:ascii="Times New Roman" w:hAnsi="Times New Roman" w:cs="Times New Roman"/>
          <w:noProof/>
          <w:sz w:val="24"/>
          <w:szCs w:val="24"/>
        </w:rPr>
        <w:drawing>
          <wp:inline distT="0" distB="0" distL="0" distR="0" wp14:anchorId="4EEDD76E" wp14:editId="7CA60500">
            <wp:extent cx="8229600" cy="448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0" cy="4486275"/>
                    </a:xfrm>
                    <a:prstGeom prst="rect">
                      <a:avLst/>
                    </a:prstGeom>
                    <a:noFill/>
                    <a:ln>
                      <a:noFill/>
                    </a:ln>
                  </pic:spPr>
                </pic:pic>
              </a:graphicData>
            </a:graphic>
          </wp:inline>
        </w:drawing>
      </w:r>
    </w:p>
    <w:p w14:paraId="197F3D28" w14:textId="39A92C58" w:rsidR="002D2CB2" w:rsidRPr="00635F60" w:rsidRDefault="00635F60" w:rsidP="00871DCE">
      <w:pPr>
        <w:spacing w:after="0" w:line="240" w:lineRule="auto"/>
        <w:rPr>
          <w:rFonts w:ascii="Times New Roman" w:hAnsi="Times New Roman" w:cs="Times New Roman"/>
          <w:sz w:val="24"/>
          <w:szCs w:val="24"/>
        </w:rPr>
      </w:pPr>
      <w:r w:rsidRPr="00635F60">
        <w:rPr>
          <w:rFonts w:ascii="Times New Roman" w:hAnsi="Times New Roman" w:cs="Times New Roman"/>
          <w:sz w:val="24"/>
          <w:szCs w:val="24"/>
        </w:rPr>
        <w:lastRenderedPageBreak/>
        <w:t xml:space="preserve">Figure </w:t>
      </w:r>
      <w:r w:rsidR="00506F04">
        <w:rPr>
          <w:rFonts w:ascii="Times New Roman" w:hAnsi="Times New Roman" w:cs="Times New Roman"/>
          <w:sz w:val="24"/>
          <w:szCs w:val="24"/>
        </w:rPr>
        <w:t>2</w:t>
      </w:r>
      <w:r w:rsidRPr="00635F60">
        <w:rPr>
          <w:rFonts w:ascii="Times New Roman" w:hAnsi="Times New Roman" w:cs="Times New Roman"/>
          <w:sz w:val="24"/>
          <w:szCs w:val="24"/>
        </w:rPr>
        <w:t>: Probability of Voting for Fox</w:t>
      </w:r>
      <w:r w:rsidR="00892B38">
        <w:rPr>
          <w:rFonts w:ascii="Times New Roman" w:hAnsi="Times New Roman" w:cs="Times New Roman"/>
          <w:sz w:val="24"/>
          <w:szCs w:val="24"/>
        </w:rPr>
        <w:t xml:space="preserve"> (Democrat)</w:t>
      </w:r>
    </w:p>
    <w:p w14:paraId="61A48BD4" w14:textId="4FF08398" w:rsidR="00635F60" w:rsidRDefault="00635F60" w:rsidP="00871DCE">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1408675" wp14:editId="535434AD">
            <wp:extent cx="8229600" cy="5201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t_zoom_png.png"/>
                    <pic:cNvPicPr/>
                  </pic:nvPicPr>
                  <pic:blipFill>
                    <a:blip r:embed="rId5">
                      <a:extLst>
                        <a:ext uri="{28A0092B-C50C-407E-A947-70E740481C1C}">
                          <a14:useLocalDpi xmlns:a14="http://schemas.microsoft.com/office/drawing/2010/main" val="0"/>
                        </a:ext>
                      </a:extLst>
                    </a:blip>
                    <a:stretch>
                      <a:fillRect/>
                    </a:stretch>
                  </pic:blipFill>
                  <pic:spPr>
                    <a:xfrm>
                      <a:off x="0" y="0"/>
                      <a:ext cx="8229600" cy="5201285"/>
                    </a:xfrm>
                    <a:prstGeom prst="rect">
                      <a:avLst/>
                    </a:prstGeom>
                  </pic:spPr>
                </pic:pic>
              </a:graphicData>
            </a:graphic>
          </wp:inline>
        </w:drawing>
      </w:r>
    </w:p>
    <w:p w14:paraId="14E480BB" w14:textId="77777777" w:rsidR="00495377" w:rsidRDefault="00495377" w:rsidP="00871DCE">
      <w:pPr>
        <w:spacing w:after="0" w:line="240" w:lineRule="auto"/>
        <w:rPr>
          <w:rFonts w:ascii="Times New Roman" w:hAnsi="Times New Roman" w:cs="Times New Roman"/>
          <w:sz w:val="20"/>
          <w:szCs w:val="20"/>
        </w:rPr>
      </w:pPr>
    </w:p>
    <w:p w14:paraId="22231655" w14:textId="77777777" w:rsidR="00CE16C0" w:rsidRDefault="00CE16C0" w:rsidP="00871DCE">
      <w:pPr>
        <w:spacing w:after="0" w:line="240" w:lineRule="auto"/>
        <w:rPr>
          <w:rFonts w:ascii="Times New Roman" w:hAnsi="Times New Roman" w:cs="Times New Roman"/>
          <w:sz w:val="20"/>
          <w:szCs w:val="20"/>
        </w:rPr>
      </w:pPr>
    </w:p>
    <w:p w14:paraId="58F62867" w14:textId="230F604A" w:rsidR="00CE16C0" w:rsidRDefault="00CE16C0" w:rsidP="00871DCE">
      <w:pPr>
        <w:spacing w:after="0" w:line="240" w:lineRule="auto"/>
        <w:rPr>
          <w:rFonts w:ascii="Times New Roman" w:hAnsi="Times New Roman" w:cs="Times New Roman"/>
          <w:sz w:val="20"/>
          <w:szCs w:val="20"/>
        </w:rPr>
        <w:sectPr w:rsidR="00CE16C0" w:rsidSect="002D2CB2">
          <w:pgSz w:w="15840" w:h="12240" w:orient="landscape"/>
          <w:pgMar w:top="1440" w:right="1440" w:bottom="1440" w:left="1440" w:header="720" w:footer="720" w:gutter="0"/>
          <w:cols w:space="720"/>
          <w:docGrid w:linePitch="360"/>
        </w:sectPr>
      </w:pPr>
    </w:p>
    <w:p w14:paraId="7DC9C4C7" w14:textId="2C8472AA" w:rsidR="00CE16C0" w:rsidRPr="00CE16C0" w:rsidRDefault="00CE16C0" w:rsidP="00871D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506F04">
        <w:rPr>
          <w:rFonts w:ascii="Times New Roman" w:hAnsi="Times New Roman" w:cs="Times New Roman"/>
          <w:sz w:val="24"/>
          <w:szCs w:val="24"/>
        </w:rPr>
        <w:t>3</w:t>
      </w:r>
      <w:r>
        <w:rPr>
          <w:rFonts w:ascii="Times New Roman" w:hAnsi="Times New Roman" w:cs="Times New Roman"/>
          <w:sz w:val="24"/>
          <w:szCs w:val="24"/>
        </w:rPr>
        <w:t xml:space="preserve">: Probability of Voting for </w:t>
      </w:r>
      <w:proofErr w:type="spellStart"/>
      <w:r>
        <w:rPr>
          <w:rFonts w:ascii="Times New Roman" w:hAnsi="Times New Roman" w:cs="Times New Roman"/>
          <w:sz w:val="24"/>
          <w:szCs w:val="24"/>
        </w:rPr>
        <w:t>Lariscey</w:t>
      </w:r>
      <w:proofErr w:type="spellEnd"/>
      <w:r>
        <w:rPr>
          <w:rFonts w:ascii="Times New Roman" w:hAnsi="Times New Roman" w:cs="Times New Roman"/>
          <w:sz w:val="24"/>
          <w:szCs w:val="24"/>
        </w:rPr>
        <w:t xml:space="preserve"> (Democrat)</w:t>
      </w:r>
    </w:p>
    <w:p w14:paraId="65785981" w14:textId="1FEDB873" w:rsidR="00CE16C0" w:rsidRDefault="00CE16C0" w:rsidP="00871DCE">
      <w:pPr>
        <w:spacing w:after="0" w:line="240" w:lineRule="auto"/>
        <w:rPr>
          <w:rFonts w:ascii="Times New Roman" w:hAnsi="Times New Roman" w:cs="Times New Roman"/>
          <w:sz w:val="20"/>
          <w:szCs w:val="20"/>
        </w:rPr>
        <w:sectPr w:rsidR="00CE16C0" w:rsidSect="002D2CB2">
          <w:pgSz w:w="15840" w:h="12240" w:orient="landscape"/>
          <w:pgMar w:top="1440" w:right="1440" w:bottom="1440" w:left="1440" w:header="720" w:footer="720" w:gutter="0"/>
          <w:cols w:space="720"/>
          <w:docGrid w:linePitch="360"/>
        </w:sectPr>
      </w:pPr>
      <w:r>
        <w:rPr>
          <w:rFonts w:ascii="Times New Roman" w:hAnsi="Times New Roman" w:cs="Times New Roman"/>
          <w:noProof/>
          <w:sz w:val="20"/>
          <w:szCs w:val="20"/>
        </w:rPr>
        <w:drawing>
          <wp:inline distT="0" distB="0" distL="0" distR="0" wp14:anchorId="52C08F95" wp14:editId="0594449E">
            <wp:extent cx="8229600" cy="448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4486275"/>
                    </a:xfrm>
                    <a:prstGeom prst="rect">
                      <a:avLst/>
                    </a:prstGeom>
                    <a:noFill/>
                    <a:ln>
                      <a:noFill/>
                    </a:ln>
                  </pic:spPr>
                </pic:pic>
              </a:graphicData>
            </a:graphic>
          </wp:inline>
        </w:drawing>
      </w:r>
    </w:p>
    <w:p w14:paraId="1DE6372E" w14:textId="081ADD92" w:rsidR="00495377" w:rsidRPr="00495377" w:rsidRDefault="00495377" w:rsidP="00871DCE">
      <w:pPr>
        <w:spacing w:after="0" w:line="240" w:lineRule="auto"/>
        <w:rPr>
          <w:rFonts w:ascii="Times New Roman" w:hAnsi="Times New Roman" w:cs="Times New Roman"/>
          <w:sz w:val="24"/>
          <w:szCs w:val="24"/>
        </w:rPr>
      </w:pPr>
    </w:p>
    <w:sectPr w:rsidR="00495377" w:rsidRPr="00495377" w:rsidSect="002D2CB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20"/>
    <w:rsid w:val="0000064B"/>
    <w:rsid w:val="00015E10"/>
    <w:rsid w:val="00026F3E"/>
    <w:rsid w:val="00030E83"/>
    <w:rsid w:val="00040691"/>
    <w:rsid w:val="0005470C"/>
    <w:rsid w:val="00074B39"/>
    <w:rsid w:val="00074E75"/>
    <w:rsid w:val="000A24F2"/>
    <w:rsid w:val="00110F39"/>
    <w:rsid w:val="00120DBA"/>
    <w:rsid w:val="001825DB"/>
    <w:rsid w:val="001A3ADA"/>
    <w:rsid w:val="001D5A8F"/>
    <w:rsid w:val="00201DCF"/>
    <w:rsid w:val="00224D29"/>
    <w:rsid w:val="00236A27"/>
    <w:rsid w:val="00237231"/>
    <w:rsid w:val="002632DF"/>
    <w:rsid w:val="002703F6"/>
    <w:rsid w:val="002748A3"/>
    <w:rsid w:val="002832FB"/>
    <w:rsid w:val="002A602A"/>
    <w:rsid w:val="002A7293"/>
    <w:rsid w:val="002B201D"/>
    <w:rsid w:val="002B4FE6"/>
    <w:rsid w:val="002C556D"/>
    <w:rsid w:val="002C57D2"/>
    <w:rsid w:val="002D2CB2"/>
    <w:rsid w:val="003258E4"/>
    <w:rsid w:val="00330D81"/>
    <w:rsid w:val="00330E3C"/>
    <w:rsid w:val="00334FB7"/>
    <w:rsid w:val="003351C5"/>
    <w:rsid w:val="00354020"/>
    <w:rsid w:val="0035672C"/>
    <w:rsid w:val="003569AB"/>
    <w:rsid w:val="00397B99"/>
    <w:rsid w:val="003B7213"/>
    <w:rsid w:val="003C4E58"/>
    <w:rsid w:val="003D45A8"/>
    <w:rsid w:val="00430DCC"/>
    <w:rsid w:val="00434807"/>
    <w:rsid w:val="00434CF5"/>
    <w:rsid w:val="00450310"/>
    <w:rsid w:val="0046421C"/>
    <w:rsid w:val="004660CE"/>
    <w:rsid w:val="00481EFD"/>
    <w:rsid w:val="00495377"/>
    <w:rsid w:val="004969D3"/>
    <w:rsid w:val="0049737D"/>
    <w:rsid w:val="004A6EA4"/>
    <w:rsid w:val="004C099A"/>
    <w:rsid w:val="004D4B3B"/>
    <w:rsid w:val="004E3608"/>
    <w:rsid w:val="004F4BF2"/>
    <w:rsid w:val="004F665D"/>
    <w:rsid w:val="004F6CD4"/>
    <w:rsid w:val="0050596D"/>
    <w:rsid w:val="00506F04"/>
    <w:rsid w:val="00522F42"/>
    <w:rsid w:val="00533FCF"/>
    <w:rsid w:val="00554A9C"/>
    <w:rsid w:val="005661B5"/>
    <w:rsid w:val="00573A8A"/>
    <w:rsid w:val="0058523F"/>
    <w:rsid w:val="005B5548"/>
    <w:rsid w:val="006101DD"/>
    <w:rsid w:val="00613612"/>
    <w:rsid w:val="00635F60"/>
    <w:rsid w:val="00644226"/>
    <w:rsid w:val="00646490"/>
    <w:rsid w:val="006A0774"/>
    <w:rsid w:val="006B2BAE"/>
    <w:rsid w:val="006D6992"/>
    <w:rsid w:val="006F3F41"/>
    <w:rsid w:val="007020CD"/>
    <w:rsid w:val="00725666"/>
    <w:rsid w:val="0074520C"/>
    <w:rsid w:val="00752116"/>
    <w:rsid w:val="0075721E"/>
    <w:rsid w:val="00766294"/>
    <w:rsid w:val="007A59DC"/>
    <w:rsid w:val="007A763A"/>
    <w:rsid w:val="007E0845"/>
    <w:rsid w:val="00841706"/>
    <w:rsid w:val="00850BA1"/>
    <w:rsid w:val="00871DCE"/>
    <w:rsid w:val="008877DE"/>
    <w:rsid w:val="00891E05"/>
    <w:rsid w:val="00892B38"/>
    <w:rsid w:val="00896DDE"/>
    <w:rsid w:val="008A554E"/>
    <w:rsid w:val="008F2392"/>
    <w:rsid w:val="0090587D"/>
    <w:rsid w:val="009346E7"/>
    <w:rsid w:val="00956446"/>
    <w:rsid w:val="00985742"/>
    <w:rsid w:val="00996D03"/>
    <w:rsid w:val="009A22C1"/>
    <w:rsid w:val="009A2599"/>
    <w:rsid w:val="009C74C3"/>
    <w:rsid w:val="009F0854"/>
    <w:rsid w:val="009F291D"/>
    <w:rsid w:val="009F6ABA"/>
    <w:rsid w:val="00A57EE8"/>
    <w:rsid w:val="00A73EF2"/>
    <w:rsid w:val="00AB4775"/>
    <w:rsid w:val="00B02CFA"/>
    <w:rsid w:val="00B056B9"/>
    <w:rsid w:val="00B24014"/>
    <w:rsid w:val="00B61F85"/>
    <w:rsid w:val="00BA0AFB"/>
    <w:rsid w:val="00BE5761"/>
    <w:rsid w:val="00C00B3E"/>
    <w:rsid w:val="00C05AF3"/>
    <w:rsid w:val="00C5366B"/>
    <w:rsid w:val="00C74350"/>
    <w:rsid w:val="00C75FD0"/>
    <w:rsid w:val="00C95105"/>
    <w:rsid w:val="00C956D9"/>
    <w:rsid w:val="00C95977"/>
    <w:rsid w:val="00CB1B41"/>
    <w:rsid w:val="00CC16E9"/>
    <w:rsid w:val="00CE16C0"/>
    <w:rsid w:val="00CF50A6"/>
    <w:rsid w:val="00D22F2E"/>
    <w:rsid w:val="00D27F5B"/>
    <w:rsid w:val="00D558BC"/>
    <w:rsid w:val="00D60C38"/>
    <w:rsid w:val="00D71B68"/>
    <w:rsid w:val="00DB6004"/>
    <w:rsid w:val="00DF2DCE"/>
    <w:rsid w:val="00E16A14"/>
    <w:rsid w:val="00E31C99"/>
    <w:rsid w:val="00E47321"/>
    <w:rsid w:val="00E714DA"/>
    <w:rsid w:val="00E75E20"/>
    <w:rsid w:val="00E75EAA"/>
    <w:rsid w:val="00E97013"/>
    <w:rsid w:val="00EA14B3"/>
    <w:rsid w:val="00EB0C17"/>
    <w:rsid w:val="00F0373A"/>
    <w:rsid w:val="00F43F40"/>
    <w:rsid w:val="00F446DC"/>
    <w:rsid w:val="00F57AA9"/>
    <w:rsid w:val="00F75409"/>
    <w:rsid w:val="00F952CE"/>
    <w:rsid w:val="00FB04E0"/>
    <w:rsid w:val="00FB15E9"/>
    <w:rsid w:val="00FC12A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B207"/>
  <w15:chartTrackingRefBased/>
  <w15:docId w15:val="{FFEE6FEB-B387-41BE-B424-FDDA3BBD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7839</Words>
  <Characters>44684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Aiken</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Thornburg</dc:creator>
  <cp:keywords/>
  <dc:description/>
  <cp:lastModifiedBy>Matthew Thornburg</cp:lastModifiedBy>
  <cp:revision>5</cp:revision>
  <dcterms:created xsi:type="dcterms:W3CDTF">2019-07-23T18:39:00Z</dcterms:created>
  <dcterms:modified xsi:type="dcterms:W3CDTF">2019-07-23T20:39:00Z</dcterms:modified>
</cp:coreProperties>
</file>